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2" w:rsidRPr="00C020DD" w:rsidRDefault="00A523E2" w:rsidP="002D06E1">
      <w:pPr>
        <w:jc w:val="center"/>
        <w:rPr>
          <w:b/>
          <w:sz w:val="28"/>
          <w:szCs w:val="28"/>
        </w:rPr>
      </w:pPr>
      <w:r w:rsidRPr="00C020DD">
        <w:rPr>
          <w:b/>
          <w:sz w:val="28"/>
          <w:szCs w:val="28"/>
        </w:rPr>
        <w:t xml:space="preserve">Об итогах исполнения бюджета </w:t>
      </w:r>
    </w:p>
    <w:p w:rsidR="00A523E2" w:rsidRDefault="00736AD5" w:rsidP="002D06E1">
      <w:pPr>
        <w:jc w:val="center"/>
        <w:rPr>
          <w:b/>
          <w:sz w:val="28"/>
          <w:szCs w:val="28"/>
        </w:rPr>
      </w:pPr>
      <w:r w:rsidRPr="00C020DD">
        <w:rPr>
          <w:b/>
          <w:sz w:val="28"/>
          <w:szCs w:val="28"/>
        </w:rPr>
        <w:t xml:space="preserve">Альметьевского </w:t>
      </w:r>
      <w:r w:rsidR="00A523E2" w:rsidRPr="00C020DD">
        <w:rPr>
          <w:b/>
          <w:sz w:val="28"/>
          <w:szCs w:val="28"/>
        </w:rPr>
        <w:t xml:space="preserve">муниципального района </w:t>
      </w:r>
      <w:r w:rsidR="00042D61" w:rsidRPr="00C020DD">
        <w:rPr>
          <w:b/>
          <w:sz w:val="28"/>
          <w:szCs w:val="28"/>
        </w:rPr>
        <w:t xml:space="preserve">за </w:t>
      </w:r>
      <w:r w:rsidR="00A523E2" w:rsidRPr="00C020DD">
        <w:rPr>
          <w:b/>
          <w:sz w:val="28"/>
          <w:szCs w:val="28"/>
        </w:rPr>
        <w:t>201</w:t>
      </w:r>
      <w:r w:rsidR="005832C8">
        <w:rPr>
          <w:b/>
          <w:sz w:val="28"/>
          <w:szCs w:val="28"/>
        </w:rPr>
        <w:t>5</w:t>
      </w:r>
      <w:r w:rsidR="00A523E2" w:rsidRPr="00C020DD">
        <w:rPr>
          <w:b/>
          <w:sz w:val="28"/>
          <w:szCs w:val="28"/>
        </w:rPr>
        <w:t xml:space="preserve"> год</w:t>
      </w:r>
      <w:r w:rsidR="00DD61B2" w:rsidRPr="00C020DD">
        <w:rPr>
          <w:b/>
          <w:sz w:val="28"/>
          <w:szCs w:val="28"/>
        </w:rPr>
        <w:t>.</w:t>
      </w:r>
    </w:p>
    <w:p w:rsidR="00CB53AD" w:rsidRPr="00C020DD" w:rsidRDefault="00CB53AD" w:rsidP="002D06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34F7" w:rsidRDefault="001A34F7" w:rsidP="00A47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 Контрольно-счетной палатой района </w:t>
      </w:r>
      <w:proofErr w:type="gramStart"/>
      <w:r>
        <w:rPr>
          <w:sz w:val="28"/>
          <w:szCs w:val="28"/>
        </w:rPr>
        <w:t>проведена экспертиза и дано</w:t>
      </w:r>
      <w:proofErr w:type="gramEnd"/>
      <w:r>
        <w:rPr>
          <w:sz w:val="28"/>
          <w:szCs w:val="28"/>
        </w:rPr>
        <w:t xml:space="preserve"> заключение на проекты бюджетов города и района.</w:t>
      </w:r>
    </w:p>
    <w:p w:rsidR="0018621D" w:rsidRPr="0018621D" w:rsidRDefault="0018621D" w:rsidP="0012074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8621D">
        <w:rPr>
          <w:b/>
          <w:sz w:val="28"/>
          <w:szCs w:val="28"/>
          <w:u w:val="single"/>
        </w:rPr>
        <w:t>ДОХОДЫ</w:t>
      </w:r>
    </w:p>
    <w:p w:rsidR="00A47DBD" w:rsidRDefault="00A47DBD" w:rsidP="00091E3D">
      <w:pPr>
        <w:spacing w:line="360" w:lineRule="auto"/>
        <w:ind w:firstLine="708"/>
        <w:jc w:val="both"/>
        <w:rPr>
          <w:sz w:val="28"/>
          <w:szCs w:val="28"/>
        </w:rPr>
      </w:pPr>
      <w:r w:rsidRPr="00A47DBD">
        <w:rPr>
          <w:sz w:val="28"/>
          <w:szCs w:val="28"/>
        </w:rPr>
        <w:drawing>
          <wp:inline distT="0" distB="0" distL="0" distR="0" wp14:anchorId="78AEF787" wp14:editId="6B5AE370">
            <wp:extent cx="4833257" cy="2975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7922"/>
                    <a:stretch/>
                  </pic:blipFill>
                  <pic:spPr bwMode="auto">
                    <a:xfrm>
                      <a:off x="0" y="0"/>
                      <a:ext cx="4833257" cy="2975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F00" w:rsidRDefault="005749ED" w:rsidP="00091E3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70DC6" w:rsidRPr="008C1508">
        <w:rPr>
          <w:sz w:val="28"/>
          <w:szCs w:val="28"/>
        </w:rPr>
        <w:t>онсолидированный</w:t>
      </w:r>
      <w:r w:rsidR="00170DC6" w:rsidRPr="002A7A2D">
        <w:rPr>
          <w:sz w:val="28"/>
          <w:szCs w:val="28"/>
        </w:rPr>
        <w:t xml:space="preserve"> бюджет </w:t>
      </w:r>
      <w:r w:rsidR="00170DC6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 xml:space="preserve"> за </w:t>
      </w:r>
      <w:r w:rsidR="00DA0F0F">
        <w:rPr>
          <w:sz w:val="28"/>
          <w:szCs w:val="28"/>
        </w:rPr>
        <w:t>201</w:t>
      </w:r>
      <w:r w:rsidR="005832C8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целом исполнен </w:t>
      </w:r>
      <w:r w:rsidR="00146849">
        <w:rPr>
          <w:sz w:val="28"/>
          <w:szCs w:val="28"/>
        </w:rPr>
        <w:t xml:space="preserve">в объеме </w:t>
      </w:r>
      <w:r w:rsidR="00254683">
        <w:rPr>
          <w:sz w:val="28"/>
          <w:szCs w:val="28"/>
        </w:rPr>
        <w:t>3</w:t>
      </w:r>
      <w:r w:rsidR="00A864CE">
        <w:rPr>
          <w:sz w:val="28"/>
          <w:szCs w:val="28"/>
        </w:rPr>
        <w:t xml:space="preserve"> </w:t>
      </w:r>
      <w:r w:rsidR="000F688B">
        <w:rPr>
          <w:sz w:val="28"/>
          <w:szCs w:val="28"/>
        </w:rPr>
        <w:t>701</w:t>
      </w:r>
      <w:r w:rsidR="00170DC6" w:rsidRPr="002A7A2D">
        <w:rPr>
          <w:sz w:val="28"/>
          <w:szCs w:val="28"/>
        </w:rPr>
        <w:t xml:space="preserve"> м</w:t>
      </w:r>
      <w:r w:rsidR="00170DC6">
        <w:rPr>
          <w:sz w:val="28"/>
          <w:szCs w:val="28"/>
        </w:rPr>
        <w:t>лн</w:t>
      </w:r>
      <w:r w:rsidR="00170DC6" w:rsidRPr="002A7A2D">
        <w:rPr>
          <w:sz w:val="28"/>
          <w:szCs w:val="28"/>
        </w:rPr>
        <w:t>. руб</w:t>
      </w:r>
      <w:r w:rsidR="007A4A8A">
        <w:rPr>
          <w:sz w:val="28"/>
          <w:szCs w:val="28"/>
        </w:rPr>
        <w:t>.</w:t>
      </w:r>
      <w:r w:rsidR="0041536B">
        <w:rPr>
          <w:sz w:val="28"/>
          <w:szCs w:val="28"/>
        </w:rPr>
        <w:t>, что составляет</w:t>
      </w:r>
      <w:r w:rsidR="004D2E10">
        <w:rPr>
          <w:sz w:val="28"/>
          <w:szCs w:val="28"/>
        </w:rPr>
        <w:t xml:space="preserve"> </w:t>
      </w:r>
      <w:r w:rsidR="00A217E5">
        <w:rPr>
          <w:color w:val="17365D" w:themeColor="text2" w:themeShade="BF"/>
          <w:sz w:val="28"/>
          <w:szCs w:val="28"/>
        </w:rPr>
        <w:t>11</w:t>
      </w:r>
      <w:r w:rsidR="00354E8C">
        <w:rPr>
          <w:color w:val="17365D" w:themeColor="text2" w:themeShade="BF"/>
          <w:sz w:val="28"/>
          <w:szCs w:val="28"/>
        </w:rPr>
        <w:t>2,8</w:t>
      </w:r>
      <w:r w:rsidR="00B86F00">
        <w:rPr>
          <w:sz w:val="28"/>
          <w:szCs w:val="28"/>
        </w:rPr>
        <w:t xml:space="preserve"> процент</w:t>
      </w:r>
      <w:r w:rsidR="00254683">
        <w:rPr>
          <w:sz w:val="28"/>
          <w:szCs w:val="28"/>
        </w:rPr>
        <w:t xml:space="preserve">а </w:t>
      </w:r>
      <w:r w:rsidR="00B86F00">
        <w:rPr>
          <w:sz w:val="28"/>
          <w:szCs w:val="28"/>
        </w:rPr>
        <w:t>к утвержденному годовому плану</w:t>
      </w:r>
      <w:r>
        <w:rPr>
          <w:sz w:val="28"/>
          <w:szCs w:val="28"/>
        </w:rPr>
        <w:t xml:space="preserve"> (</w:t>
      </w:r>
      <w:r w:rsidR="00160B94" w:rsidRPr="00324732">
        <w:rPr>
          <w:sz w:val="28"/>
          <w:szCs w:val="28"/>
        </w:rPr>
        <w:t>3</w:t>
      </w:r>
      <w:r w:rsidR="00354E8C">
        <w:rPr>
          <w:sz w:val="28"/>
          <w:szCs w:val="28"/>
        </w:rPr>
        <w:t> 281,9</w:t>
      </w:r>
      <w:r w:rsidR="009A5220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млн.руб.)</w:t>
      </w:r>
      <w:r w:rsidR="00B86F00">
        <w:rPr>
          <w:sz w:val="28"/>
          <w:szCs w:val="28"/>
        </w:rPr>
        <w:t xml:space="preserve"> и 10</w:t>
      </w:r>
      <w:r w:rsidR="00254683">
        <w:rPr>
          <w:sz w:val="28"/>
          <w:szCs w:val="28"/>
        </w:rPr>
        <w:t>0,</w:t>
      </w:r>
      <w:r w:rsidR="00013F24">
        <w:rPr>
          <w:sz w:val="28"/>
          <w:szCs w:val="28"/>
        </w:rPr>
        <w:t>4</w:t>
      </w:r>
      <w:r w:rsidR="00B86F00">
        <w:rPr>
          <w:sz w:val="28"/>
          <w:szCs w:val="28"/>
        </w:rPr>
        <w:t xml:space="preserve"> процента к уточненному</w:t>
      </w:r>
      <w:r>
        <w:rPr>
          <w:sz w:val="28"/>
          <w:szCs w:val="28"/>
        </w:rPr>
        <w:t xml:space="preserve"> (</w:t>
      </w:r>
      <w:r w:rsidR="00DA0F0F">
        <w:rPr>
          <w:sz w:val="28"/>
          <w:szCs w:val="28"/>
        </w:rPr>
        <w:t xml:space="preserve">3 </w:t>
      </w:r>
      <w:r w:rsidR="00013F24">
        <w:rPr>
          <w:sz w:val="28"/>
          <w:szCs w:val="28"/>
        </w:rPr>
        <w:t>685</w:t>
      </w:r>
      <w:r w:rsidR="00DA0F0F">
        <w:rPr>
          <w:sz w:val="28"/>
          <w:szCs w:val="28"/>
        </w:rPr>
        <w:t>,</w:t>
      </w:r>
      <w:r w:rsidR="00013F24">
        <w:rPr>
          <w:sz w:val="28"/>
          <w:szCs w:val="28"/>
        </w:rPr>
        <w:t>8</w:t>
      </w:r>
      <w:r>
        <w:rPr>
          <w:sz w:val="28"/>
          <w:szCs w:val="28"/>
        </w:rPr>
        <w:t xml:space="preserve"> млн.руб.)</w:t>
      </w:r>
      <w:r w:rsidR="00B86F00">
        <w:rPr>
          <w:sz w:val="28"/>
          <w:szCs w:val="28"/>
        </w:rPr>
        <w:t>.</w:t>
      </w:r>
      <w:proofErr w:type="gramEnd"/>
      <w:r w:rsidR="001A6B11">
        <w:rPr>
          <w:sz w:val="28"/>
          <w:szCs w:val="28"/>
        </w:rPr>
        <w:t xml:space="preserve"> Удельный вес налоговых и неналоговых доходов консолидированного бюджета составил </w:t>
      </w:r>
      <w:r w:rsidR="00160B94">
        <w:rPr>
          <w:sz w:val="28"/>
          <w:szCs w:val="28"/>
        </w:rPr>
        <w:t>5</w:t>
      </w:r>
      <w:r w:rsidR="00013F24">
        <w:rPr>
          <w:sz w:val="28"/>
          <w:szCs w:val="28"/>
        </w:rPr>
        <w:t>6</w:t>
      </w:r>
      <w:r w:rsidR="00F24D68">
        <w:rPr>
          <w:sz w:val="28"/>
          <w:szCs w:val="28"/>
        </w:rPr>
        <w:t>%</w:t>
      </w:r>
      <w:r w:rsidR="0041536B">
        <w:rPr>
          <w:sz w:val="28"/>
          <w:szCs w:val="28"/>
        </w:rPr>
        <w:t>.</w:t>
      </w:r>
    </w:p>
    <w:p w:rsidR="00B16478" w:rsidRDefault="00CB20EB" w:rsidP="00091E3D">
      <w:pPr>
        <w:spacing w:line="360" w:lineRule="auto"/>
        <w:ind w:firstLine="708"/>
        <w:jc w:val="both"/>
        <w:rPr>
          <w:sz w:val="28"/>
          <w:szCs w:val="28"/>
        </w:rPr>
      </w:pPr>
      <w:r w:rsidRPr="00B16478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85E58F" wp14:editId="61C4708B">
            <wp:simplePos x="0" y="0"/>
            <wp:positionH relativeFrom="column">
              <wp:posOffset>936625</wp:posOffset>
            </wp:positionH>
            <wp:positionV relativeFrom="paragraph">
              <wp:posOffset>43180</wp:posOffset>
            </wp:positionV>
            <wp:extent cx="4572000" cy="3099435"/>
            <wp:effectExtent l="0" t="0" r="0" b="0"/>
            <wp:wrapThrough wrapText="bothSides">
              <wp:wrapPolygon edited="0">
                <wp:start x="0" y="0"/>
                <wp:lineTo x="0" y="21507"/>
                <wp:lineTo x="21510" y="21507"/>
                <wp:lineTo x="215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0"/>
                    <a:stretch/>
                  </pic:blipFill>
                  <pic:spPr bwMode="auto">
                    <a:xfrm>
                      <a:off x="0" y="0"/>
                      <a:ext cx="4572000" cy="309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78" w:rsidRDefault="00B16478" w:rsidP="00091E3D">
      <w:pPr>
        <w:spacing w:line="360" w:lineRule="auto"/>
        <w:ind w:firstLine="708"/>
        <w:jc w:val="both"/>
        <w:rPr>
          <w:sz w:val="28"/>
          <w:szCs w:val="28"/>
        </w:rPr>
      </w:pPr>
    </w:p>
    <w:p w:rsidR="00B16478" w:rsidRDefault="00B16478" w:rsidP="00091E3D">
      <w:pPr>
        <w:spacing w:line="360" w:lineRule="auto"/>
        <w:ind w:firstLine="708"/>
        <w:jc w:val="both"/>
        <w:rPr>
          <w:sz w:val="28"/>
          <w:szCs w:val="28"/>
        </w:rPr>
      </w:pPr>
    </w:p>
    <w:p w:rsidR="00B16478" w:rsidRDefault="00B16478" w:rsidP="00091E3D">
      <w:pPr>
        <w:spacing w:line="360" w:lineRule="auto"/>
        <w:ind w:firstLine="708"/>
        <w:jc w:val="both"/>
        <w:rPr>
          <w:sz w:val="28"/>
          <w:szCs w:val="28"/>
        </w:rPr>
      </w:pPr>
    </w:p>
    <w:p w:rsidR="00024EB2" w:rsidRDefault="00B83375" w:rsidP="00024E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бюджетообразующим налогом является налог на доходы физических лиц, его доля в </w:t>
      </w:r>
      <w:r w:rsidR="00160B94">
        <w:rPr>
          <w:sz w:val="28"/>
          <w:szCs w:val="28"/>
        </w:rPr>
        <w:t>налоговых и неналоговых</w:t>
      </w:r>
      <w:r>
        <w:rPr>
          <w:sz w:val="28"/>
          <w:szCs w:val="28"/>
        </w:rPr>
        <w:t xml:space="preserve"> доходах составляет </w:t>
      </w:r>
      <w:r w:rsidR="00160B94">
        <w:rPr>
          <w:sz w:val="28"/>
          <w:szCs w:val="28"/>
        </w:rPr>
        <w:t>4</w:t>
      </w:r>
      <w:r w:rsidR="00013F24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 w:rsidR="001E0AAD">
        <w:rPr>
          <w:sz w:val="28"/>
          <w:szCs w:val="28"/>
        </w:rPr>
        <w:t>ов</w:t>
      </w:r>
      <w:r w:rsidR="00CB20EB">
        <w:rPr>
          <w:sz w:val="28"/>
          <w:szCs w:val="28"/>
        </w:rPr>
        <w:t>.</w:t>
      </w:r>
    </w:p>
    <w:p w:rsidR="00C23306" w:rsidRDefault="00C23306" w:rsidP="00091E3D">
      <w:pPr>
        <w:spacing w:line="360" w:lineRule="auto"/>
        <w:ind w:firstLine="708"/>
        <w:jc w:val="both"/>
        <w:rPr>
          <w:sz w:val="28"/>
        </w:rPr>
      </w:pPr>
      <w:r w:rsidRPr="007242C9">
        <w:rPr>
          <w:sz w:val="28"/>
        </w:rPr>
        <w:t>Ис</w:t>
      </w:r>
      <w:r w:rsidR="00045BB2">
        <w:rPr>
          <w:sz w:val="28"/>
        </w:rPr>
        <w:t>полнение доходной части</w:t>
      </w:r>
      <w:r w:rsidRPr="007242C9">
        <w:rPr>
          <w:sz w:val="28"/>
        </w:rPr>
        <w:t xml:space="preserve"> бюджета во многом определяется поступлением </w:t>
      </w:r>
      <w:r w:rsidR="00B83375">
        <w:rPr>
          <w:sz w:val="28"/>
        </w:rPr>
        <w:t>НДФЛ и земельного налога</w:t>
      </w:r>
      <w:r w:rsidRPr="007242C9">
        <w:rPr>
          <w:sz w:val="28"/>
        </w:rPr>
        <w:t xml:space="preserve"> от крупных налогоплательщиков: </w:t>
      </w:r>
    </w:p>
    <w:p w:rsidR="00D6552B" w:rsidRDefault="00CB20EB" w:rsidP="0063571B">
      <w:pPr>
        <w:spacing w:line="360" w:lineRule="auto"/>
        <w:jc w:val="center"/>
        <w:rPr>
          <w:sz w:val="22"/>
          <w:szCs w:val="22"/>
        </w:rPr>
      </w:pPr>
      <w:r w:rsidRPr="00CB20EB">
        <w:rPr>
          <w:sz w:val="22"/>
          <w:szCs w:val="22"/>
        </w:rPr>
        <w:drawing>
          <wp:inline distT="0" distB="0" distL="0" distR="0" wp14:anchorId="7CACEC2C" wp14:editId="10ED4787">
            <wp:extent cx="5688280" cy="36429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0303"/>
                    <a:stretch/>
                  </pic:blipFill>
                  <pic:spPr bwMode="auto">
                    <a:xfrm>
                      <a:off x="0" y="0"/>
                      <a:ext cx="5692663" cy="364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1F2" w:rsidRDefault="00B021F2" w:rsidP="001F0697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CF6AE4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  <w:r w:rsidRPr="00B021F2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C02736" wp14:editId="31AD2F6A">
            <wp:simplePos x="0" y="0"/>
            <wp:positionH relativeFrom="column">
              <wp:posOffset>1108710</wp:posOffset>
            </wp:positionH>
            <wp:positionV relativeFrom="paragraph">
              <wp:posOffset>661035</wp:posOffset>
            </wp:positionV>
            <wp:extent cx="4429125" cy="3039745"/>
            <wp:effectExtent l="0" t="0" r="0" b="0"/>
            <wp:wrapThrough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4"/>
                    <a:stretch/>
                  </pic:blipFill>
                  <pic:spPr bwMode="auto">
                    <a:xfrm>
                      <a:off x="0" y="0"/>
                      <a:ext cx="4429125" cy="303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E4">
        <w:rPr>
          <w:sz w:val="28"/>
          <w:szCs w:val="28"/>
        </w:rPr>
        <w:t xml:space="preserve">Исполнение доходной части </w:t>
      </w:r>
      <w:r w:rsidR="00EA0A89">
        <w:rPr>
          <w:sz w:val="28"/>
          <w:szCs w:val="28"/>
        </w:rPr>
        <w:t xml:space="preserve">бюджета </w:t>
      </w:r>
      <w:r w:rsidR="00CF6AE4">
        <w:rPr>
          <w:sz w:val="28"/>
          <w:szCs w:val="28"/>
        </w:rPr>
        <w:t xml:space="preserve">муниципального района составило в целом </w:t>
      </w:r>
      <w:r w:rsidR="00243C0D">
        <w:rPr>
          <w:sz w:val="28"/>
          <w:szCs w:val="28"/>
        </w:rPr>
        <w:t xml:space="preserve">3 </w:t>
      </w:r>
      <w:r w:rsidR="00C74875">
        <w:rPr>
          <w:sz w:val="28"/>
          <w:szCs w:val="28"/>
        </w:rPr>
        <w:t>436</w:t>
      </w:r>
      <w:r w:rsidR="00CF6AE4">
        <w:rPr>
          <w:sz w:val="28"/>
          <w:szCs w:val="28"/>
        </w:rPr>
        <w:t xml:space="preserve"> млн.руб. или </w:t>
      </w:r>
      <w:r w:rsidR="000C2407">
        <w:rPr>
          <w:sz w:val="28"/>
          <w:szCs w:val="28"/>
        </w:rPr>
        <w:t>99,</w:t>
      </w:r>
      <w:r w:rsidR="00C74875">
        <w:rPr>
          <w:sz w:val="28"/>
          <w:szCs w:val="28"/>
        </w:rPr>
        <w:t>5</w:t>
      </w:r>
      <w:r w:rsidR="00CF6AE4">
        <w:rPr>
          <w:sz w:val="28"/>
          <w:szCs w:val="28"/>
        </w:rPr>
        <w:t xml:space="preserve"> процент</w:t>
      </w:r>
      <w:r w:rsidR="000C2407">
        <w:rPr>
          <w:sz w:val="28"/>
          <w:szCs w:val="28"/>
        </w:rPr>
        <w:t>а</w:t>
      </w:r>
      <w:r w:rsidR="00CF6AE4">
        <w:rPr>
          <w:sz w:val="28"/>
          <w:szCs w:val="28"/>
        </w:rPr>
        <w:t xml:space="preserve"> к уточненному годовому плану</w:t>
      </w:r>
      <w:r w:rsidR="000C2407">
        <w:rPr>
          <w:sz w:val="28"/>
          <w:szCs w:val="28"/>
        </w:rPr>
        <w:t xml:space="preserve">  </w:t>
      </w:r>
      <w:r w:rsidR="00CF6AE4">
        <w:rPr>
          <w:sz w:val="28"/>
          <w:szCs w:val="28"/>
        </w:rPr>
        <w:t>(</w:t>
      </w:r>
      <w:r w:rsidR="000C2407">
        <w:rPr>
          <w:sz w:val="28"/>
          <w:szCs w:val="28"/>
        </w:rPr>
        <w:t xml:space="preserve">3 </w:t>
      </w:r>
      <w:r w:rsidR="00A36F22">
        <w:rPr>
          <w:sz w:val="28"/>
          <w:szCs w:val="28"/>
        </w:rPr>
        <w:t>452</w:t>
      </w:r>
      <w:r w:rsidR="00CF6AE4">
        <w:rPr>
          <w:sz w:val="28"/>
          <w:szCs w:val="28"/>
        </w:rPr>
        <w:t xml:space="preserve"> млн.руб.).</w:t>
      </w:r>
      <w:r w:rsidR="000C2407">
        <w:rPr>
          <w:sz w:val="28"/>
          <w:szCs w:val="28"/>
        </w:rPr>
        <w:t xml:space="preserve"> </w:t>
      </w: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</w:p>
    <w:p w:rsidR="00B021F2" w:rsidRPr="00546033" w:rsidRDefault="00B021F2" w:rsidP="009433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8" style="position:absolute;left:0;text-align:left;margin-left:77pt;margin-top:8.05pt;width:375.9pt;height:21.5pt;z-index:251662336" coordorigin="2674,15223" coordsize="7518,430">
            <v:rect id="_x0000_s1026" style="position:absolute;left:2674;top:15223;width:4601;height:430" stroked="f"/>
            <v:rect id="_x0000_s1027" style="position:absolute;left:8116;top:15223;width:2076;height:430" stroked="f"/>
          </v:group>
        </w:pict>
      </w:r>
    </w:p>
    <w:p w:rsidR="009A6743" w:rsidRDefault="00137B8A" w:rsidP="009A67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</w:t>
      </w:r>
      <w:r w:rsidR="009A6743" w:rsidRPr="00572013">
        <w:rPr>
          <w:sz w:val="28"/>
          <w:szCs w:val="28"/>
        </w:rPr>
        <w:t xml:space="preserve">исполнения бюджета </w:t>
      </w:r>
      <w:r w:rsidR="009A6743">
        <w:rPr>
          <w:sz w:val="28"/>
          <w:szCs w:val="28"/>
        </w:rPr>
        <w:t>установлено</w:t>
      </w:r>
      <w:r w:rsidR="009A6743" w:rsidRPr="00572013">
        <w:rPr>
          <w:sz w:val="28"/>
          <w:szCs w:val="28"/>
        </w:rPr>
        <w:t xml:space="preserve">, что </w:t>
      </w:r>
      <w:r w:rsidR="009A6743">
        <w:rPr>
          <w:sz w:val="28"/>
          <w:szCs w:val="28"/>
        </w:rPr>
        <w:t>н</w:t>
      </w:r>
      <w:r w:rsidR="009A6743" w:rsidRPr="00572013">
        <w:rPr>
          <w:sz w:val="28"/>
          <w:szCs w:val="28"/>
        </w:rPr>
        <w:t>аибольший</w:t>
      </w:r>
      <w:r w:rsidR="009A6743">
        <w:rPr>
          <w:sz w:val="28"/>
          <w:szCs w:val="28"/>
        </w:rPr>
        <w:t xml:space="preserve"> </w:t>
      </w:r>
      <w:r w:rsidR="009A6743" w:rsidRPr="00572013">
        <w:rPr>
          <w:sz w:val="28"/>
          <w:szCs w:val="28"/>
        </w:rPr>
        <w:t xml:space="preserve">удельный вес </w:t>
      </w:r>
      <w:r w:rsidR="009A6743">
        <w:rPr>
          <w:sz w:val="28"/>
          <w:szCs w:val="28"/>
        </w:rPr>
        <w:t xml:space="preserve">в общей сумме доходов </w:t>
      </w:r>
      <w:r w:rsidR="009A6743" w:rsidRPr="00572013">
        <w:rPr>
          <w:sz w:val="28"/>
          <w:szCs w:val="28"/>
        </w:rPr>
        <w:t>составил</w:t>
      </w:r>
      <w:r w:rsidR="009A6743">
        <w:rPr>
          <w:sz w:val="28"/>
          <w:szCs w:val="28"/>
        </w:rPr>
        <w:t>и безвозмездные поступления</w:t>
      </w:r>
      <w:r w:rsidR="009A6743" w:rsidRPr="00572013">
        <w:rPr>
          <w:sz w:val="28"/>
          <w:szCs w:val="28"/>
        </w:rPr>
        <w:t xml:space="preserve">, </w:t>
      </w:r>
      <w:r w:rsidR="00812ED7">
        <w:rPr>
          <w:sz w:val="28"/>
          <w:szCs w:val="28"/>
        </w:rPr>
        <w:t xml:space="preserve">их </w:t>
      </w:r>
      <w:r w:rsidR="009A6743" w:rsidRPr="00572013">
        <w:rPr>
          <w:sz w:val="28"/>
          <w:szCs w:val="28"/>
        </w:rPr>
        <w:t>доля</w:t>
      </w:r>
      <w:r w:rsidR="00812ED7">
        <w:rPr>
          <w:sz w:val="28"/>
          <w:szCs w:val="28"/>
        </w:rPr>
        <w:t xml:space="preserve"> -</w:t>
      </w:r>
      <w:r w:rsidR="009A6743" w:rsidRPr="00572013">
        <w:rPr>
          <w:sz w:val="28"/>
          <w:szCs w:val="28"/>
        </w:rPr>
        <w:t xml:space="preserve"> </w:t>
      </w:r>
      <w:r w:rsidR="00A36F22">
        <w:rPr>
          <w:sz w:val="28"/>
          <w:szCs w:val="28"/>
        </w:rPr>
        <w:t>71</w:t>
      </w:r>
      <w:r w:rsidR="009A6743">
        <w:rPr>
          <w:sz w:val="28"/>
          <w:szCs w:val="28"/>
        </w:rPr>
        <w:t xml:space="preserve"> </w:t>
      </w:r>
      <w:r w:rsidR="007A4A8A">
        <w:rPr>
          <w:sz w:val="28"/>
          <w:szCs w:val="28"/>
        </w:rPr>
        <w:t>процент</w:t>
      </w:r>
      <w:r w:rsidR="009A6743">
        <w:rPr>
          <w:sz w:val="28"/>
          <w:szCs w:val="28"/>
        </w:rPr>
        <w:t>, и в</w:t>
      </w:r>
      <w:r w:rsidR="009A6743" w:rsidRPr="00572013">
        <w:rPr>
          <w:sz w:val="28"/>
          <w:szCs w:val="28"/>
        </w:rPr>
        <w:t>торым по значимости</w:t>
      </w:r>
      <w:r w:rsidR="009A6743">
        <w:rPr>
          <w:sz w:val="28"/>
          <w:szCs w:val="28"/>
        </w:rPr>
        <w:t xml:space="preserve"> </w:t>
      </w:r>
      <w:r w:rsidR="009A6743" w:rsidRPr="00572013">
        <w:rPr>
          <w:sz w:val="28"/>
          <w:szCs w:val="28"/>
        </w:rPr>
        <w:t>доходным источником</w:t>
      </w:r>
      <w:r w:rsidR="009A6743">
        <w:rPr>
          <w:sz w:val="28"/>
          <w:szCs w:val="28"/>
        </w:rPr>
        <w:t xml:space="preserve"> является </w:t>
      </w:r>
      <w:r w:rsidR="009A6743" w:rsidRPr="00572013">
        <w:rPr>
          <w:sz w:val="28"/>
          <w:szCs w:val="28"/>
        </w:rPr>
        <w:t xml:space="preserve">налог на доходы физических лиц – </w:t>
      </w:r>
      <w:r w:rsidR="00A36F22">
        <w:rPr>
          <w:sz w:val="28"/>
          <w:szCs w:val="28"/>
        </w:rPr>
        <w:t>16</w:t>
      </w:r>
      <w:r w:rsidR="007A4A8A">
        <w:rPr>
          <w:sz w:val="28"/>
          <w:szCs w:val="28"/>
        </w:rPr>
        <w:t xml:space="preserve"> процент</w:t>
      </w:r>
      <w:r w:rsidR="00C5789D">
        <w:rPr>
          <w:sz w:val="28"/>
          <w:szCs w:val="28"/>
        </w:rPr>
        <w:t>ов</w:t>
      </w:r>
      <w:r w:rsidR="009A6743" w:rsidRPr="00572013">
        <w:rPr>
          <w:sz w:val="28"/>
          <w:szCs w:val="28"/>
        </w:rPr>
        <w:t xml:space="preserve">. </w:t>
      </w:r>
    </w:p>
    <w:p w:rsidR="006A6DC4" w:rsidRDefault="00A123F6" w:rsidP="00965654">
      <w:pPr>
        <w:spacing w:line="360" w:lineRule="auto"/>
        <w:ind w:firstLine="708"/>
        <w:jc w:val="both"/>
        <w:rPr>
          <w:sz w:val="28"/>
          <w:szCs w:val="28"/>
        </w:rPr>
      </w:pPr>
      <w:r w:rsidRPr="00965654">
        <w:rPr>
          <w:sz w:val="28"/>
          <w:szCs w:val="28"/>
        </w:rPr>
        <w:t>Поступ</w:t>
      </w:r>
      <w:r w:rsidR="00240C33" w:rsidRPr="00965654">
        <w:rPr>
          <w:sz w:val="28"/>
          <w:szCs w:val="28"/>
        </w:rPr>
        <w:t>ление НДФЛ</w:t>
      </w:r>
      <w:r w:rsidR="009A6743" w:rsidRPr="00965654">
        <w:rPr>
          <w:sz w:val="28"/>
          <w:szCs w:val="28"/>
        </w:rPr>
        <w:t xml:space="preserve"> </w:t>
      </w:r>
      <w:r w:rsidR="00C231F0" w:rsidRPr="00965654">
        <w:rPr>
          <w:sz w:val="28"/>
          <w:szCs w:val="28"/>
        </w:rPr>
        <w:t>в</w:t>
      </w:r>
      <w:r w:rsidRPr="00965654">
        <w:rPr>
          <w:sz w:val="28"/>
          <w:szCs w:val="28"/>
        </w:rPr>
        <w:t xml:space="preserve"> </w:t>
      </w:r>
      <w:r w:rsidR="00DA0F0F" w:rsidRPr="00965654">
        <w:rPr>
          <w:sz w:val="28"/>
          <w:szCs w:val="28"/>
        </w:rPr>
        <w:t>201</w:t>
      </w:r>
      <w:r w:rsidR="00076A2E">
        <w:rPr>
          <w:sz w:val="28"/>
          <w:szCs w:val="28"/>
        </w:rPr>
        <w:t>5</w:t>
      </w:r>
      <w:r w:rsidRPr="00965654">
        <w:rPr>
          <w:sz w:val="28"/>
          <w:szCs w:val="28"/>
        </w:rPr>
        <w:t xml:space="preserve"> год</w:t>
      </w:r>
      <w:r w:rsidR="00C231F0" w:rsidRPr="00965654">
        <w:rPr>
          <w:sz w:val="28"/>
          <w:szCs w:val="28"/>
        </w:rPr>
        <w:t>у</w:t>
      </w:r>
      <w:r w:rsidRPr="00965654">
        <w:rPr>
          <w:sz w:val="28"/>
          <w:szCs w:val="28"/>
        </w:rPr>
        <w:t xml:space="preserve"> </w:t>
      </w:r>
      <w:r w:rsidR="00C5789D" w:rsidRPr="00965654">
        <w:rPr>
          <w:sz w:val="28"/>
          <w:szCs w:val="28"/>
        </w:rPr>
        <w:t>–</w:t>
      </w:r>
      <w:r w:rsidR="00E006BF" w:rsidRPr="00965654">
        <w:rPr>
          <w:sz w:val="28"/>
          <w:szCs w:val="28"/>
        </w:rPr>
        <w:t xml:space="preserve"> </w:t>
      </w:r>
      <w:r w:rsidR="00023B09">
        <w:rPr>
          <w:sz w:val="28"/>
          <w:szCs w:val="28"/>
        </w:rPr>
        <w:t>554</w:t>
      </w:r>
      <w:r w:rsidR="00C5789D" w:rsidRPr="00965654">
        <w:rPr>
          <w:sz w:val="28"/>
          <w:szCs w:val="28"/>
        </w:rPr>
        <w:t xml:space="preserve"> </w:t>
      </w:r>
      <w:r w:rsidR="00240C33" w:rsidRPr="00965654">
        <w:rPr>
          <w:sz w:val="28"/>
          <w:szCs w:val="28"/>
        </w:rPr>
        <w:t>млн</w:t>
      </w:r>
      <w:r w:rsidR="00E006BF" w:rsidRPr="00965654">
        <w:rPr>
          <w:sz w:val="28"/>
          <w:szCs w:val="28"/>
        </w:rPr>
        <w:t>. руб</w:t>
      </w:r>
      <w:r w:rsidR="007A4A8A" w:rsidRPr="00965654">
        <w:rPr>
          <w:sz w:val="28"/>
          <w:szCs w:val="28"/>
        </w:rPr>
        <w:t>.</w:t>
      </w:r>
      <w:r w:rsidR="00906CF6" w:rsidRPr="00965654">
        <w:rPr>
          <w:sz w:val="28"/>
          <w:szCs w:val="28"/>
        </w:rPr>
        <w:t xml:space="preserve"> или 10</w:t>
      </w:r>
      <w:r w:rsidR="00C5789D" w:rsidRPr="00965654">
        <w:rPr>
          <w:sz w:val="28"/>
          <w:szCs w:val="28"/>
        </w:rPr>
        <w:t>0</w:t>
      </w:r>
      <w:r w:rsidR="00240C33" w:rsidRPr="00965654">
        <w:rPr>
          <w:sz w:val="28"/>
          <w:szCs w:val="28"/>
        </w:rPr>
        <w:t xml:space="preserve"> процент</w:t>
      </w:r>
      <w:r w:rsidR="000A5209">
        <w:rPr>
          <w:sz w:val="28"/>
          <w:szCs w:val="28"/>
        </w:rPr>
        <w:t>ов</w:t>
      </w:r>
      <w:r w:rsidR="00BD15FE">
        <w:rPr>
          <w:sz w:val="28"/>
          <w:szCs w:val="28"/>
        </w:rPr>
        <w:t xml:space="preserve"> от уточненных назначений.</w:t>
      </w:r>
    </w:p>
    <w:p w:rsidR="00965654" w:rsidRDefault="00965654" w:rsidP="009656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 </w:t>
      </w:r>
      <w:r w:rsidR="00240C33">
        <w:rPr>
          <w:sz w:val="28"/>
          <w:szCs w:val="28"/>
        </w:rPr>
        <w:t>н</w:t>
      </w:r>
      <w:r w:rsidR="005A64FF" w:rsidRPr="005A64FF">
        <w:rPr>
          <w:sz w:val="28"/>
          <w:szCs w:val="28"/>
        </w:rPr>
        <w:t>алог</w:t>
      </w:r>
      <w:r w:rsidR="000A5209">
        <w:rPr>
          <w:sz w:val="28"/>
          <w:szCs w:val="28"/>
        </w:rPr>
        <w:t>ах</w:t>
      </w:r>
      <w:r w:rsidR="005A64FF" w:rsidRPr="005A64FF">
        <w:rPr>
          <w:sz w:val="28"/>
          <w:szCs w:val="28"/>
        </w:rPr>
        <w:t xml:space="preserve"> на </w:t>
      </w:r>
      <w:r w:rsidR="00CF6AE4">
        <w:rPr>
          <w:bCs/>
          <w:sz w:val="28"/>
          <w:szCs w:val="28"/>
        </w:rPr>
        <w:t>с</w:t>
      </w:r>
      <w:r w:rsidR="005A64FF" w:rsidRPr="005A64FF">
        <w:rPr>
          <w:bCs/>
          <w:sz w:val="28"/>
          <w:szCs w:val="28"/>
        </w:rPr>
        <w:t>овокупный доход</w:t>
      </w:r>
      <w:r>
        <w:rPr>
          <w:bCs/>
          <w:sz w:val="28"/>
          <w:szCs w:val="28"/>
        </w:rPr>
        <w:t>.</w:t>
      </w:r>
      <w:r w:rsidR="00240C33">
        <w:rPr>
          <w:sz w:val="28"/>
          <w:szCs w:val="28"/>
        </w:rPr>
        <w:t xml:space="preserve"> </w:t>
      </w:r>
    </w:p>
    <w:p w:rsidR="00240C33" w:rsidRDefault="00965654" w:rsidP="009656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C33">
        <w:rPr>
          <w:sz w:val="28"/>
          <w:szCs w:val="28"/>
        </w:rPr>
        <w:t xml:space="preserve">оступление в бюджет </w:t>
      </w:r>
      <w:r w:rsidR="008F137F" w:rsidRPr="005A64FF">
        <w:rPr>
          <w:sz w:val="28"/>
          <w:szCs w:val="28"/>
        </w:rPr>
        <w:t xml:space="preserve">района за </w:t>
      </w:r>
      <w:r w:rsidR="00DA0F0F">
        <w:rPr>
          <w:sz w:val="28"/>
          <w:szCs w:val="28"/>
        </w:rPr>
        <w:t>201</w:t>
      </w:r>
      <w:r w:rsidR="00A36F22">
        <w:rPr>
          <w:sz w:val="28"/>
          <w:szCs w:val="28"/>
        </w:rPr>
        <w:t>5</w:t>
      </w:r>
      <w:r w:rsidR="008F137F" w:rsidRPr="005A64FF">
        <w:rPr>
          <w:sz w:val="28"/>
          <w:szCs w:val="28"/>
        </w:rPr>
        <w:t xml:space="preserve"> год при уточненном годовом плане </w:t>
      </w:r>
      <w:r w:rsidR="008B04A8">
        <w:rPr>
          <w:sz w:val="28"/>
          <w:szCs w:val="28"/>
        </w:rPr>
        <w:t>1</w:t>
      </w:r>
      <w:r w:rsidR="00A36F22">
        <w:rPr>
          <w:sz w:val="28"/>
          <w:szCs w:val="28"/>
        </w:rPr>
        <w:t>71</w:t>
      </w:r>
      <w:r w:rsidR="00B34625">
        <w:rPr>
          <w:sz w:val="28"/>
          <w:szCs w:val="28"/>
        </w:rPr>
        <w:t xml:space="preserve"> млн</w:t>
      </w:r>
      <w:r w:rsidR="005A64FF">
        <w:rPr>
          <w:sz w:val="28"/>
          <w:szCs w:val="28"/>
        </w:rPr>
        <w:t>.</w:t>
      </w:r>
      <w:r w:rsidR="0046575F" w:rsidRPr="005A64FF">
        <w:rPr>
          <w:sz w:val="28"/>
          <w:szCs w:val="28"/>
        </w:rPr>
        <w:t>руб.</w:t>
      </w:r>
      <w:r w:rsidR="008F137F" w:rsidRPr="005A64FF">
        <w:rPr>
          <w:sz w:val="28"/>
          <w:szCs w:val="28"/>
        </w:rPr>
        <w:t xml:space="preserve"> составило </w:t>
      </w:r>
      <w:r w:rsidR="00A36F22">
        <w:rPr>
          <w:sz w:val="28"/>
          <w:szCs w:val="28"/>
        </w:rPr>
        <w:t>172</w:t>
      </w:r>
      <w:r w:rsidR="00B34625">
        <w:rPr>
          <w:sz w:val="28"/>
          <w:szCs w:val="28"/>
        </w:rPr>
        <w:t xml:space="preserve"> млн</w:t>
      </w:r>
      <w:r w:rsidR="005A64FF">
        <w:rPr>
          <w:sz w:val="28"/>
          <w:szCs w:val="28"/>
        </w:rPr>
        <w:t>.</w:t>
      </w:r>
      <w:r w:rsidR="008F137F" w:rsidRPr="005A64FF">
        <w:rPr>
          <w:sz w:val="28"/>
          <w:szCs w:val="28"/>
        </w:rPr>
        <w:t>руб</w:t>
      </w:r>
      <w:r w:rsidR="0046575F" w:rsidRPr="005A64FF">
        <w:rPr>
          <w:sz w:val="28"/>
          <w:szCs w:val="28"/>
        </w:rPr>
        <w:t>.</w:t>
      </w:r>
      <w:r w:rsidR="008F137F" w:rsidRPr="005A64FF">
        <w:rPr>
          <w:sz w:val="28"/>
          <w:szCs w:val="28"/>
        </w:rPr>
        <w:t xml:space="preserve"> или </w:t>
      </w:r>
      <w:r w:rsidR="004D7660">
        <w:rPr>
          <w:sz w:val="28"/>
          <w:szCs w:val="28"/>
        </w:rPr>
        <w:t>100,</w:t>
      </w:r>
      <w:r w:rsidR="00A36F22">
        <w:rPr>
          <w:sz w:val="28"/>
          <w:szCs w:val="28"/>
        </w:rPr>
        <w:t>1</w:t>
      </w:r>
      <w:r w:rsidR="0046575F" w:rsidRPr="005A64FF">
        <w:rPr>
          <w:sz w:val="28"/>
          <w:szCs w:val="28"/>
        </w:rPr>
        <w:t xml:space="preserve"> процент</w:t>
      </w:r>
      <w:r w:rsidR="008B04A8">
        <w:rPr>
          <w:sz w:val="28"/>
          <w:szCs w:val="28"/>
        </w:rPr>
        <w:t>а</w:t>
      </w:r>
      <w:r w:rsidR="005A64FF" w:rsidRPr="005A64FF">
        <w:rPr>
          <w:sz w:val="28"/>
          <w:szCs w:val="28"/>
        </w:rPr>
        <w:t>, в том числе</w:t>
      </w:r>
      <w:r w:rsidR="00240C33">
        <w:rPr>
          <w:sz w:val="28"/>
          <w:szCs w:val="28"/>
        </w:rPr>
        <w:t>:</w:t>
      </w:r>
    </w:p>
    <w:p w:rsidR="00BD15FE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  <w:r w:rsidRPr="00BB5BBC">
        <w:rPr>
          <w:b/>
          <w:sz w:val="28"/>
          <w:szCs w:val="28"/>
          <w:highlight w:val="yellow"/>
        </w:rPr>
        <w:drawing>
          <wp:anchor distT="0" distB="0" distL="114300" distR="114300" simplePos="0" relativeHeight="251663360" behindDoc="1" locked="0" layoutInCell="1" allowOverlap="1" wp14:anchorId="44405859" wp14:editId="738A2B8A">
            <wp:simplePos x="0" y="0"/>
            <wp:positionH relativeFrom="column">
              <wp:posOffset>775970</wp:posOffset>
            </wp:positionH>
            <wp:positionV relativeFrom="paragraph">
              <wp:posOffset>70485</wp:posOffset>
            </wp:positionV>
            <wp:extent cx="4857750" cy="3229610"/>
            <wp:effectExtent l="0" t="0" r="0" b="0"/>
            <wp:wrapThrough wrapText="bothSides">
              <wp:wrapPolygon edited="0">
                <wp:start x="0" y="0"/>
                <wp:lineTo x="0" y="21532"/>
                <wp:lineTo x="21515" y="21532"/>
                <wp:lineTo x="2151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2"/>
                    <a:stretch/>
                  </pic:blipFill>
                  <pic:spPr bwMode="auto">
                    <a:xfrm>
                      <a:off x="0" y="0"/>
                      <a:ext cx="4857750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FE" w:rsidRDefault="00BD15FE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D15FE" w:rsidRDefault="00BD15FE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D15FE" w:rsidRDefault="00BD15FE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B5BBC" w:rsidRDefault="00BB5BBC" w:rsidP="002449D6">
      <w:pPr>
        <w:tabs>
          <w:tab w:val="num" w:pos="851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141017" w:rsidRPr="00141017" w:rsidRDefault="00141017" w:rsidP="00965654">
      <w:pPr>
        <w:pStyle w:val="a6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 xml:space="preserve">Удельный вес неналоговых доходов в общей сумме всех поступлений составил </w:t>
      </w:r>
      <w:r w:rsidR="00762973">
        <w:rPr>
          <w:rFonts w:ascii="Times New Roman" w:hAnsi="Times New Roman" w:cs="Times New Roman"/>
          <w:sz w:val="28"/>
          <w:szCs w:val="28"/>
        </w:rPr>
        <w:t>6</w:t>
      </w:r>
      <w:r w:rsidR="00854217">
        <w:rPr>
          <w:rFonts w:ascii="Times New Roman" w:hAnsi="Times New Roman" w:cs="Times New Roman"/>
          <w:sz w:val="28"/>
          <w:szCs w:val="28"/>
        </w:rPr>
        <w:t>,</w:t>
      </w:r>
      <w:r w:rsidR="00F12D70">
        <w:rPr>
          <w:rFonts w:ascii="Times New Roman" w:hAnsi="Times New Roman" w:cs="Times New Roman"/>
          <w:sz w:val="28"/>
          <w:szCs w:val="28"/>
        </w:rPr>
        <w:t>4</w:t>
      </w:r>
      <w:r w:rsidR="00A712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276D">
        <w:rPr>
          <w:rFonts w:ascii="Times New Roman" w:hAnsi="Times New Roman" w:cs="Times New Roman"/>
          <w:sz w:val="28"/>
          <w:szCs w:val="28"/>
        </w:rPr>
        <w:t>ов</w:t>
      </w:r>
      <w:r w:rsidRPr="00141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Pr="00141017" w:rsidRDefault="00141017" w:rsidP="00854217">
      <w:pPr>
        <w:pStyle w:val="a6"/>
        <w:tabs>
          <w:tab w:val="num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 xml:space="preserve">- </w:t>
      </w:r>
      <w:r w:rsidRPr="00141017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141017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поступило </w:t>
      </w:r>
      <w:r w:rsidR="00762973">
        <w:rPr>
          <w:rFonts w:ascii="Times New Roman" w:hAnsi="Times New Roman" w:cs="Times New Roman"/>
          <w:sz w:val="28"/>
          <w:szCs w:val="28"/>
        </w:rPr>
        <w:t>220</w:t>
      </w:r>
      <w:r w:rsidR="00A71222">
        <w:rPr>
          <w:rFonts w:ascii="Times New Roman" w:hAnsi="Times New Roman" w:cs="Times New Roman"/>
          <w:sz w:val="28"/>
          <w:szCs w:val="28"/>
        </w:rPr>
        <w:t xml:space="preserve"> млн</w:t>
      </w:r>
      <w:r w:rsidRPr="00141017">
        <w:rPr>
          <w:rFonts w:ascii="Times New Roman" w:hAnsi="Times New Roman" w:cs="Times New Roman"/>
          <w:sz w:val="28"/>
          <w:szCs w:val="28"/>
        </w:rPr>
        <w:t>.руб</w:t>
      </w:r>
      <w:r w:rsidR="007A4A8A">
        <w:rPr>
          <w:rFonts w:ascii="Times New Roman" w:hAnsi="Times New Roman" w:cs="Times New Roman"/>
          <w:sz w:val="28"/>
          <w:szCs w:val="28"/>
        </w:rPr>
        <w:t>.</w:t>
      </w:r>
      <w:r w:rsidR="00906CF6">
        <w:rPr>
          <w:rFonts w:ascii="Times New Roman" w:hAnsi="Times New Roman" w:cs="Times New Roman"/>
          <w:sz w:val="28"/>
          <w:szCs w:val="28"/>
        </w:rPr>
        <w:t xml:space="preserve"> или </w:t>
      </w:r>
      <w:r w:rsidR="00854217">
        <w:rPr>
          <w:rFonts w:ascii="Times New Roman" w:hAnsi="Times New Roman" w:cs="Times New Roman"/>
          <w:sz w:val="28"/>
          <w:szCs w:val="28"/>
        </w:rPr>
        <w:t>10</w:t>
      </w:r>
      <w:r w:rsidR="00762973">
        <w:rPr>
          <w:rFonts w:ascii="Times New Roman" w:hAnsi="Times New Roman" w:cs="Times New Roman"/>
          <w:sz w:val="28"/>
          <w:szCs w:val="28"/>
        </w:rPr>
        <w:t>0,4</w:t>
      </w:r>
      <w:r w:rsidRPr="00141017">
        <w:rPr>
          <w:rFonts w:ascii="Times New Roman" w:hAnsi="Times New Roman" w:cs="Times New Roman"/>
          <w:sz w:val="28"/>
          <w:szCs w:val="28"/>
        </w:rPr>
        <w:t xml:space="preserve"> </w:t>
      </w:r>
      <w:r w:rsidR="00A71222">
        <w:rPr>
          <w:rFonts w:ascii="Times New Roman" w:hAnsi="Times New Roman" w:cs="Times New Roman"/>
          <w:sz w:val="28"/>
          <w:szCs w:val="28"/>
        </w:rPr>
        <w:t>процент</w:t>
      </w:r>
      <w:r w:rsidR="005C211F">
        <w:rPr>
          <w:rFonts w:ascii="Times New Roman" w:hAnsi="Times New Roman" w:cs="Times New Roman"/>
          <w:sz w:val="28"/>
          <w:szCs w:val="28"/>
        </w:rPr>
        <w:t>а</w:t>
      </w:r>
      <w:r w:rsidRPr="00141017">
        <w:rPr>
          <w:rFonts w:ascii="Times New Roman" w:hAnsi="Times New Roman" w:cs="Times New Roman"/>
          <w:sz w:val="28"/>
          <w:szCs w:val="28"/>
        </w:rPr>
        <w:t xml:space="preserve"> от уточненного годового плана. Основными источниками неналоговых поступлений в </w:t>
      </w:r>
      <w:r w:rsidR="00DA0F0F">
        <w:rPr>
          <w:rFonts w:ascii="Times New Roman" w:hAnsi="Times New Roman" w:cs="Times New Roman"/>
          <w:sz w:val="28"/>
          <w:szCs w:val="28"/>
        </w:rPr>
        <w:t>201</w:t>
      </w:r>
      <w:r w:rsidR="00762973">
        <w:rPr>
          <w:rFonts w:ascii="Times New Roman" w:hAnsi="Times New Roman" w:cs="Times New Roman"/>
          <w:sz w:val="28"/>
          <w:szCs w:val="28"/>
        </w:rPr>
        <w:t>5</w:t>
      </w:r>
      <w:r w:rsidRPr="001410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2ED7">
        <w:rPr>
          <w:rFonts w:ascii="Times New Roman" w:hAnsi="Times New Roman" w:cs="Times New Roman"/>
          <w:sz w:val="28"/>
          <w:szCs w:val="28"/>
        </w:rPr>
        <w:t>были</w:t>
      </w:r>
      <w:r w:rsidRPr="00141017">
        <w:rPr>
          <w:rFonts w:ascii="Times New Roman" w:hAnsi="Times New Roman" w:cs="Times New Roman"/>
          <w:sz w:val="28"/>
          <w:szCs w:val="28"/>
        </w:rPr>
        <w:t xml:space="preserve"> доходы от продажи материальных и нематериальных активов, поступившие в объеме </w:t>
      </w:r>
      <w:r w:rsidR="00762973">
        <w:rPr>
          <w:rFonts w:ascii="Times New Roman" w:hAnsi="Times New Roman" w:cs="Times New Roman"/>
          <w:sz w:val="28"/>
          <w:szCs w:val="28"/>
        </w:rPr>
        <w:t>43</w:t>
      </w:r>
      <w:r w:rsidR="00A71222">
        <w:rPr>
          <w:rFonts w:ascii="Times New Roman" w:hAnsi="Times New Roman" w:cs="Times New Roman"/>
          <w:sz w:val="28"/>
          <w:szCs w:val="28"/>
        </w:rPr>
        <w:t xml:space="preserve"> млн</w:t>
      </w:r>
      <w:r w:rsidRPr="00141017">
        <w:rPr>
          <w:rFonts w:ascii="Times New Roman" w:hAnsi="Times New Roman" w:cs="Times New Roman"/>
          <w:sz w:val="28"/>
          <w:szCs w:val="28"/>
        </w:rPr>
        <w:t>.руб</w:t>
      </w:r>
      <w:r w:rsidR="007A4A8A">
        <w:rPr>
          <w:rFonts w:ascii="Times New Roman" w:hAnsi="Times New Roman" w:cs="Times New Roman"/>
          <w:sz w:val="28"/>
          <w:szCs w:val="28"/>
        </w:rPr>
        <w:t>.</w:t>
      </w:r>
      <w:r w:rsidRPr="00141017">
        <w:rPr>
          <w:rFonts w:ascii="Times New Roman" w:hAnsi="Times New Roman" w:cs="Times New Roman"/>
          <w:sz w:val="28"/>
          <w:szCs w:val="28"/>
        </w:rPr>
        <w:t xml:space="preserve"> или </w:t>
      </w:r>
      <w:r w:rsidR="00906CF6">
        <w:rPr>
          <w:rFonts w:ascii="Times New Roman" w:hAnsi="Times New Roman" w:cs="Times New Roman"/>
          <w:sz w:val="28"/>
          <w:szCs w:val="28"/>
        </w:rPr>
        <w:t>10</w:t>
      </w:r>
      <w:r w:rsidR="00C16036">
        <w:rPr>
          <w:rFonts w:ascii="Times New Roman" w:hAnsi="Times New Roman" w:cs="Times New Roman"/>
          <w:sz w:val="28"/>
          <w:szCs w:val="28"/>
        </w:rPr>
        <w:t>0</w:t>
      </w:r>
      <w:r w:rsidRPr="00141017">
        <w:rPr>
          <w:rFonts w:ascii="Times New Roman" w:hAnsi="Times New Roman" w:cs="Times New Roman"/>
          <w:sz w:val="28"/>
          <w:szCs w:val="28"/>
        </w:rPr>
        <w:t xml:space="preserve"> </w:t>
      </w:r>
      <w:r w:rsidR="00A71222">
        <w:rPr>
          <w:rFonts w:ascii="Times New Roman" w:hAnsi="Times New Roman" w:cs="Times New Roman"/>
          <w:sz w:val="28"/>
          <w:szCs w:val="28"/>
        </w:rPr>
        <w:t>процент</w:t>
      </w:r>
      <w:r w:rsidR="002845A4">
        <w:rPr>
          <w:rFonts w:ascii="Times New Roman" w:hAnsi="Times New Roman" w:cs="Times New Roman"/>
          <w:sz w:val="28"/>
          <w:szCs w:val="28"/>
        </w:rPr>
        <w:t>ов</w:t>
      </w:r>
      <w:r w:rsidRPr="00141017">
        <w:rPr>
          <w:rFonts w:ascii="Times New Roman" w:hAnsi="Times New Roman" w:cs="Times New Roman"/>
          <w:sz w:val="28"/>
          <w:szCs w:val="28"/>
        </w:rPr>
        <w:t xml:space="preserve"> к уточненному плану, и доходы от использования имущества, находящегося в государственной и муниципальной собственности, которые поступили в сумме </w:t>
      </w:r>
      <w:r w:rsidR="00AA7D3A">
        <w:rPr>
          <w:rFonts w:ascii="Times New Roman" w:hAnsi="Times New Roman" w:cs="Times New Roman"/>
          <w:sz w:val="28"/>
          <w:szCs w:val="28"/>
        </w:rPr>
        <w:t>57</w:t>
      </w:r>
      <w:r w:rsidRPr="00141017">
        <w:rPr>
          <w:rFonts w:ascii="Times New Roman" w:hAnsi="Times New Roman" w:cs="Times New Roman"/>
          <w:sz w:val="28"/>
          <w:szCs w:val="28"/>
        </w:rPr>
        <w:t> </w:t>
      </w:r>
      <w:r w:rsidR="00A71222">
        <w:rPr>
          <w:rFonts w:ascii="Times New Roman" w:hAnsi="Times New Roman" w:cs="Times New Roman"/>
          <w:sz w:val="28"/>
          <w:szCs w:val="28"/>
        </w:rPr>
        <w:t>млн</w:t>
      </w:r>
      <w:r w:rsidRPr="00141017">
        <w:rPr>
          <w:rFonts w:ascii="Times New Roman" w:hAnsi="Times New Roman" w:cs="Times New Roman"/>
          <w:sz w:val="28"/>
          <w:szCs w:val="28"/>
        </w:rPr>
        <w:t>.руб</w:t>
      </w:r>
      <w:r w:rsidR="007A4A8A">
        <w:rPr>
          <w:rFonts w:ascii="Times New Roman" w:hAnsi="Times New Roman" w:cs="Times New Roman"/>
          <w:sz w:val="28"/>
          <w:szCs w:val="28"/>
        </w:rPr>
        <w:t>.</w:t>
      </w:r>
      <w:r w:rsidRPr="00141017">
        <w:rPr>
          <w:rFonts w:ascii="Times New Roman" w:hAnsi="Times New Roman" w:cs="Times New Roman"/>
          <w:sz w:val="28"/>
          <w:szCs w:val="28"/>
        </w:rPr>
        <w:t xml:space="preserve"> или </w:t>
      </w:r>
      <w:r w:rsidR="00906CF6">
        <w:rPr>
          <w:rFonts w:ascii="Times New Roman" w:hAnsi="Times New Roman" w:cs="Times New Roman"/>
          <w:sz w:val="28"/>
          <w:szCs w:val="28"/>
        </w:rPr>
        <w:t>10</w:t>
      </w:r>
      <w:r w:rsidR="00AA7D3A">
        <w:rPr>
          <w:rFonts w:ascii="Times New Roman" w:hAnsi="Times New Roman" w:cs="Times New Roman"/>
          <w:sz w:val="28"/>
          <w:szCs w:val="28"/>
        </w:rPr>
        <w:t>0</w:t>
      </w:r>
      <w:r w:rsidRPr="00141017">
        <w:rPr>
          <w:rFonts w:ascii="Times New Roman" w:hAnsi="Times New Roman" w:cs="Times New Roman"/>
          <w:sz w:val="28"/>
          <w:szCs w:val="28"/>
        </w:rPr>
        <w:t xml:space="preserve"> </w:t>
      </w:r>
      <w:r w:rsidR="00A71222">
        <w:rPr>
          <w:rFonts w:ascii="Times New Roman" w:hAnsi="Times New Roman" w:cs="Times New Roman"/>
          <w:sz w:val="28"/>
          <w:szCs w:val="28"/>
        </w:rPr>
        <w:t>процент</w:t>
      </w:r>
      <w:r w:rsidR="002845A4">
        <w:rPr>
          <w:rFonts w:ascii="Times New Roman" w:hAnsi="Times New Roman" w:cs="Times New Roman"/>
          <w:sz w:val="28"/>
          <w:szCs w:val="28"/>
        </w:rPr>
        <w:t>ов</w:t>
      </w:r>
      <w:r w:rsidRPr="00141017">
        <w:rPr>
          <w:rFonts w:ascii="Times New Roman" w:hAnsi="Times New Roman" w:cs="Times New Roman"/>
          <w:sz w:val="28"/>
          <w:szCs w:val="28"/>
        </w:rPr>
        <w:t xml:space="preserve"> к уточненному плану.</w:t>
      </w:r>
    </w:p>
    <w:p w:rsidR="00141017" w:rsidRDefault="002845A4" w:rsidP="00365965">
      <w:pPr>
        <w:pStyle w:val="a6"/>
        <w:tabs>
          <w:tab w:val="num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Поступления от платы за негативное воздействие на окружающую среду составили </w:t>
      </w:r>
      <w:r w:rsidR="00AA7D3A">
        <w:rPr>
          <w:rFonts w:ascii="Times New Roman" w:hAnsi="Times New Roman" w:cs="Times New Roman"/>
          <w:sz w:val="28"/>
          <w:szCs w:val="28"/>
        </w:rPr>
        <w:t>51</w:t>
      </w:r>
      <w:r w:rsidR="00A71222">
        <w:rPr>
          <w:rFonts w:ascii="Times New Roman" w:hAnsi="Times New Roman" w:cs="Times New Roman"/>
          <w:sz w:val="28"/>
          <w:szCs w:val="28"/>
        </w:rPr>
        <w:t xml:space="preserve"> млн</w:t>
      </w:r>
      <w:r w:rsidR="00141017" w:rsidRPr="00141017">
        <w:rPr>
          <w:rFonts w:ascii="Times New Roman" w:hAnsi="Times New Roman" w:cs="Times New Roman"/>
          <w:sz w:val="28"/>
          <w:szCs w:val="28"/>
        </w:rPr>
        <w:t>.руб</w:t>
      </w:r>
      <w:r w:rsidR="007A4A8A">
        <w:rPr>
          <w:rFonts w:ascii="Times New Roman" w:hAnsi="Times New Roman" w:cs="Times New Roman"/>
          <w:sz w:val="28"/>
          <w:szCs w:val="28"/>
        </w:rPr>
        <w:t>.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или </w:t>
      </w:r>
      <w:r w:rsidR="00906CF6">
        <w:rPr>
          <w:rFonts w:ascii="Times New Roman" w:hAnsi="Times New Roman" w:cs="Times New Roman"/>
          <w:sz w:val="28"/>
          <w:szCs w:val="28"/>
        </w:rPr>
        <w:t>10</w:t>
      </w:r>
      <w:r w:rsidR="00AA7D3A">
        <w:rPr>
          <w:rFonts w:ascii="Times New Roman" w:hAnsi="Times New Roman" w:cs="Times New Roman"/>
          <w:sz w:val="28"/>
          <w:szCs w:val="28"/>
        </w:rPr>
        <w:t>0</w:t>
      </w:r>
      <w:r w:rsidR="00A7122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4217">
        <w:rPr>
          <w:rFonts w:ascii="Times New Roman" w:hAnsi="Times New Roman" w:cs="Times New Roman"/>
          <w:sz w:val="28"/>
          <w:szCs w:val="28"/>
        </w:rPr>
        <w:t xml:space="preserve"> от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="00141017" w:rsidRPr="00141017">
        <w:rPr>
          <w:rFonts w:ascii="Times New Roman" w:hAnsi="Times New Roman" w:cs="Times New Roman"/>
          <w:sz w:val="28"/>
          <w:szCs w:val="28"/>
        </w:rPr>
        <w:t>плана.</w:t>
      </w:r>
    </w:p>
    <w:p w:rsidR="00BB5BBC" w:rsidRDefault="00BB5BBC" w:rsidP="00365965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  <w:r w:rsidRPr="00BB5BBC">
        <w:rPr>
          <w:b/>
          <w:sz w:val="28"/>
          <w:szCs w:val="28"/>
          <w:highlight w:val="yellow"/>
        </w:rPr>
        <w:lastRenderedPageBreak/>
        <w:drawing>
          <wp:inline distT="0" distB="0" distL="0" distR="0" wp14:anchorId="3888589E" wp14:editId="61BC7CB0">
            <wp:extent cx="5177641" cy="34414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1134" b="12381"/>
                    <a:stretch/>
                  </pic:blipFill>
                  <pic:spPr bwMode="auto">
                    <a:xfrm>
                      <a:off x="0" y="0"/>
                      <a:ext cx="5181214" cy="344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BBC" w:rsidRDefault="00BB5BBC" w:rsidP="00365965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4C623A" w:rsidRPr="00572013" w:rsidRDefault="004C623A" w:rsidP="00091E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623A">
        <w:rPr>
          <w:sz w:val="28"/>
          <w:szCs w:val="28"/>
        </w:rPr>
        <w:t>бъем безвозмездных поступлений</w:t>
      </w:r>
      <w:r w:rsidRPr="00572013">
        <w:rPr>
          <w:sz w:val="28"/>
          <w:szCs w:val="28"/>
        </w:rPr>
        <w:t xml:space="preserve"> от бюджетов других уровней составил </w:t>
      </w:r>
      <w:r w:rsidR="00CD20A8">
        <w:rPr>
          <w:sz w:val="28"/>
          <w:szCs w:val="28"/>
        </w:rPr>
        <w:t xml:space="preserve">   </w:t>
      </w:r>
      <w:r w:rsidR="00854217">
        <w:rPr>
          <w:sz w:val="28"/>
          <w:szCs w:val="28"/>
        </w:rPr>
        <w:t>2 4</w:t>
      </w:r>
      <w:r w:rsidR="000F3461">
        <w:rPr>
          <w:sz w:val="28"/>
          <w:szCs w:val="28"/>
        </w:rPr>
        <w:t>3</w:t>
      </w:r>
      <w:r w:rsidR="00854217">
        <w:rPr>
          <w:sz w:val="28"/>
          <w:szCs w:val="28"/>
        </w:rPr>
        <w:t>7</w:t>
      </w:r>
      <w:r>
        <w:rPr>
          <w:sz w:val="28"/>
          <w:szCs w:val="28"/>
        </w:rPr>
        <w:t xml:space="preserve"> млн</w:t>
      </w:r>
      <w:r w:rsidRPr="005720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013">
        <w:rPr>
          <w:sz w:val="28"/>
          <w:szCs w:val="28"/>
        </w:rPr>
        <w:t>руб</w:t>
      </w:r>
      <w:r w:rsidR="00CD5AE0">
        <w:rPr>
          <w:sz w:val="28"/>
          <w:szCs w:val="28"/>
        </w:rPr>
        <w:t>.</w:t>
      </w:r>
      <w:r>
        <w:rPr>
          <w:sz w:val="28"/>
          <w:szCs w:val="28"/>
        </w:rPr>
        <w:t>, в</w:t>
      </w:r>
      <w:r w:rsidRPr="00572013">
        <w:rPr>
          <w:sz w:val="28"/>
          <w:szCs w:val="28"/>
        </w:rPr>
        <w:t xml:space="preserve"> том числе:</w:t>
      </w:r>
    </w:p>
    <w:p w:rsidR="00BB5BBC" w:rsidRDefault="00CD20A8" w:rsidP="00232FF0">
      <w:pPr>
        <w:pStyle w:val="aa"/>
        <w:widowControl w:val="0"/>
        <w:spacing w:line="360" w:lineRule="auto"/>
        <w:ind w:firstLine="720"/>
        <w:rPr>
          <w:b/>
          <w:szCs w:val="28"/>
          <w:highlight w:val="yellow"/>
        </w:rPr>
      </w:pPr>
      <w:r w:rsidRPr="00CD20A8">
        <w:rPr>
          <w:b/>
          <w:szCs w:val="28"/>
          <w:highlight w:val="yellow"/>
        </w:rPr>
        <w:drawing>
          <wp:inline distT="0" distB="0" distL="0" distR="0" wp14:anchorId="46ADEFDC" wp14:editId="19D7A237">
            <wp:extent cx="5343896" cy="35725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1316" b="12035"/>
                    <a:stretch/>
                  </pic:blipFill>
                  <pic:spPr bwMode="auto">
                    <a:xfrm>
                      <a:off x="0" y="0"/>
                      <a:ext cx="5346709" cy="357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BBC" w:rsidRDefault="00BB5BBC" w:rsidP="00232FF0">
      <w:pPr>
        <w:pStyle w:val="aa"/>
        <w:widowControl w:val="0"/>
        <w:spacing w:line="360" w:lineRule="auto"/>
        <w:ind w:firstLine="720"/>
        <w:rPr>
          <w:b/>
          <w:szCs w:val="28"/>
          <w:highlight w:val="yellow"/>
        </w:rPr>
      </w:pPr>
    </w:p>
    <w:p w:rsidR="00BB5BBC" w:rsidRDefault="00BB5BBC" w:rsidP="00232FF0">
      <w:pPr>
        <w:pStyle w:val="aa"/>
        <w:widowControl w:val="0"/>
        <w:spacing w:line="360" w:lineRule="auto"/>
        <w:ind w:firstLine="720"/>
        <w:rPr>
          <w:b/>
          <w:szCs w:val="28"/>
          <w:highlight w:val="yellow"/>
        </w:rPr>
      </w:pPr>
    </w:p>
    <w:p w:rsidR="00BB5BBC" w:rsidRDefault="00BB5BBC" w:rsidP="00232FF0">
      <w:pPr>
        <w:pStyle w:val="aa"/>
        <w:widowControl w:val="0"/>
        <w:spacing w:line="360" w:lineRule="auto"/>
        <w:ind w:firstLine="720"/>
        <w:rPr>
          <w:b/>
          <w:szCs w:val="28"/>
          <w:highlight w:val="yellow"/>
        </w:rPr>
      </w:pPr>
    </w:p>
    <w:p w:rsidR="00BB5BBC" w:rsidRDefault="00BB5BBC" w:rsidP="00232FF0">
      <w:pPr>
        <w:pStyle w:val="aa"/>
        <w:widowControl w:val="0"/>
        <w:spacing w:line="360" w:lineRule="auto"/>
        <w:ind w:firstLine="720"/>
        <w:rPr>
          <w:b/>
          <w:szCs w:val="28"/>
          <w:highlight w:val="yellow"/>
        </w:rPr>
      </w:pPr>
    </w:p>
    <w:p w:rsidR="00770F56" w:rsidRDefault="00770F56" w:rsidP="00770F5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E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РАСХОДЫ</w:t>
      </w:r>
    </w:p>
    <w:p w:rsidR="00770F5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по консолидированному </w:t>
      </w:r>
      <w:r w:rsidRPr="00C603E8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C6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Альметьевского муниципального района </w:t>
      </w:r>
      <w:r w:rsidRPr="00C603E8">
        <w:rPr>
          <w:sz w:val="28"/>
          <w:szCs w:val="28"/>
        </w:rPr>
        <w:t xml:space="preserve">за </w:t>
      </w:r>
      <w:r>
        <w:rPr>
          <w:sz w:val="28"/>
          <w:szCs w:val="28"/>
        </w:rPr>
        <w:t>2015</w:t>
      </w:r>
      <w:r w:rsidRPr="00C603E8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>и</w:t>
      </w:r>
      <w:r w:rsidRPr="00C6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3 637 </w:t>
      </w:r>
      <w:r w:rsidRPr="00C603E8">
        <w:rPr>
          <w:sz w:val="28"/>
          <w:szCs w:val="28"/>
        </w:rPr>
        <w:t>млн. руб. или 9</w:t>
      </w:r>
      <w:r>
        <w:rPr>
          <w:sz w:val="28"/>
          <w:szCs w:val="28"/>
        </w:rPr>
        <w:t xml:space="preserve">8% </w:t>
      </w:r>
      <w:r w:rsidRPr="00C603E8">
        <w:rPr>
          <w:sz w:val="28"/>
          <w:szCs w:val="28"/>
        </w:rPr>
        <w:t>к уточненному годовому плану (</w:t>
      </w:r>
      <w:r>
        <w:rPr>
          <w:sz w:val="28"/>
          <w:szCs w:val="28"/>
        </w:rPr>
        <w:t xml:space="preserve">3 730 </w:t>
      </w:r>
      <w:r w:rsidRPr="00C603E8">
        <w:rPr>
          <w:sz w:val="28"/>
          <w:szCs w:val="28"/>
        </w:rPr>
        <w:t>млн. руб.)</w:t>
      </w:r>
      <w:r>
        <w:rPr>
          <w:sz w:val="28"/>
          <w:szCs w:val="28"/>
        </w:rPr>
        <w:t>, из них за счет средств:</w:t>
      </w:r>
    </w:p>
    <w:p w:rsidR="00770F56" w:rsidRPr="006D679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6D6796">
        <w:rPr>
          <w:sz w:val="28"/>
          <w:szCs w:val="28"/>
        </w:rPr>
        <w:t xml:space="preserve">- местного бюджета </w:t>
      </w:r>
      <w:r w:rsidRPr="00CF20C8">
        <w:rPr>
          <w:sz w:val="28"/>
          <w:szCs w:val="28"/>
        </w:rPr>
        <w:t>– 1 987</w:t>
      </w:r>
      <w:r w:rsidRPr="006D6796">
        <w:rPr>
          <w:sz w:val="28"/>
          <w:szCs w:val="28"/>
        </w:rPr>
        <w:t xml:space="preserve"> млн.руб. или </w:t>
      </w:r>
      <w:r w:rsidRPr="00CF20C8">
        <w:rPr>
          <w:sz w:val="28"/>
          <w:szCs w:val="28"/>
        </w:rPr>
        <w:t>55</w:t>
      </w:r>
      <w:r>
        <w:rPr>
          <w:sz w:val="28"/>
          <w:szCs w:val="28"/>
        </w:rPr>
        <w:t xml:space="preserve"> процент</w:t>
      </w:r>
      <w:r w:rsidR="0023758B">
        <w:rPr>
          <w:sz w:val="28"/>
          <w:szCs w:val="28"/>
        </w:rPr>
        <w:t>ов</w:t>
      </w:r>
      <w:r w:rsidRPr="006D6796">
        <w:rPr>
          <w:sz w:val="28"/>
          <w:szCs w:val="28"/>
        </w:rPr>
        <w:t xml:space="preserve"> от общего объема;</w:t>
      </w:r>
    </w:p>
    <w:p w:rsidR="00770F5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6D6796">
        <w:rPr>
          <w:sz w:val="28"/>
          <w:szCs w:val="28"/>
        </w:rPr>
        <w:t xml:space="preserve">- бюджета РФ, РТ – </w:t>
      </w:r>
      <w:r w:rsidRPr="00CF20C8">
        <w:rPr>
          <w:sz w:val="28"/>
          <w:szCs w:val="28"/>
        </w:rPr>
        <w:t>1 650</w:t>
      </w:r>
      <w:r w:rsidRPr="006D6796">
        <w:rPr>
          <w:sz w:val="28"/>
          <w:szCs w:val="28"/>
        </w:rPr>
        <w:t xml:space="preserve"> млн.руб. или </w:t>
      </w:r>
      <w:r w:rsidRPr="00CF20C8">
        <w:rPr>
          <w:sz w:val="28"/>
          <w:szCs w:val="28"/>
        </w:rPr>
        <w:t>45</w:t>
      </w:r>
      <w:r>
        <w:rPr>
          <w:sz w:val="28"/>
          <w:szCs w:val="28"/>
        </w:rPr>
        <w:t xml:space="preserve"> процентов</w:t>
      </w:r>
      <w:r w:rsidRPr="006D6796">
        <w:rPr>
          <w:sz w:val="28"/>
          <w:szCs w:val="28"/>
        </w:rPr>
        <w:t>.</w:t>
      </w: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041879">
        <w:rPr>
          <w:sz w:val="28"/>
          <w:szCs w:val="28"/>
        </w:rPr>
        <w:drawing>
          <wp:inline distT="0" distB="0" distL="0" distR="0" wp14:anchorId="0FFCA1B7" wp14:editId="69D4A353">
            <wp:extent cx="4975761" cy="32035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338" r="2857" b="18615"/>
                    <a:stretch/>
                  </pic:blipFill>
                  <pic:spPr bwMode="auto">
                    <a:xfrm>
                      <a:off x="0" y="0"/>
                      <a:ext cx="4975762" cy="320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F56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041879">
        <w:rPr>
          <w:b/>
          <w:sz w:val="28"/>
          <w:szCs w:val="28"/>
          <w:highlight w:val="yellow"/>
        </w:rPr>
        <w:drawing>
          <wp:anchor distT="0" distB="0" distL="114300" distR="114300" simplePos="0" relativeHeight="251665408" behindDoc="1" locked="0" layoutInCell="1" allowOverlap="1" wp14:anchorId="5D4F45DB" wp14:editId="4537BFFF">
            <wp:simplePos x="0" y="0"/>
            <wp:positionH relativeFrom="column">
              <wp:posOffset>1108075</wp:posOffset>
            </wp:positionH>
            <wp:positionV relativeFrom="paragraph">
              <wp:posOffset>1168400</wp:posOffset>
            </wp:positionV>
            <wp:extent cx="4613275" cy="3206115"/>
            <wp:effectExtent l="0" t="0" r="0" b="0"/>
            <wp:wrapThrough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r="2858" b="12381"/>
                    <a:stretch/>
                  </pic:blipFill>
                  <pic:spPr bwMode="auto">
                    <a:xfrm>
                      <a:off x="0" y="0"/>
                      <a:ext cx="4613275" cy="320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F56">
        <w:rPr>
          <w:sz w:val="28"/>
          <w:szCs w:val="28"/>
        </w:rPr>
        <w:t xml:space="preserve"> Фактическое исполнение бюджета 2015 года свидетельствует о его социальной направленности. Так, расходы на финансирование отраслей социально-культурной сферы составили 2 754 млн.руб. – 76% от общего объема расходов. </w:t>
      </w: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770F5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консолидированном </w:t>
      </w:r>
      <w:r w:rsidRPr="000B4E5D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0B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основные расходы составили </w:t>
      </w:r>
      <w:r w:rsidRPr="000B4E5D">
        <w:rPr>
          <w:sz w:val="28"/>
          <w:szCs w:val="28"/>
        </w:rPr>
        <w:t xml:space="preserve"> оплат</w:t>
      </w:r>
      <w:r w:rsidR="00EF752B">
        <w:rPr>
          <w:sz w:val="28"/>
          <w:szCs w:val="28"/>
        </w:rPr>
        <w:t>а</w:t>
      </w:r>
      <w:r w:rsidRPr="000B4E5D">
        <w:rPr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с начислениями – </w:t>
      </w:r>
      <w:r w:rsidRPr="000B4E5D">
        <w:rPr>
          <w:sz w:val="28"/>
          <w:szCs w:val="28"/>
        </w:rPr>
        <w:t>6</w:t>
      </w:r>
      <w:r w:rsidR="00BE5E50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Pr="000B4E5D">
        <w:rPr>
          <w:sz w:val="28"/>
          <w:szCs w:val="28"/>
        </w:rPr>
        <w:t xml:space="preserve"> или </w:t>
      </w:r>
      <w:r>
        <w:rPr>
          <w:sz w:val="28"/>
          <w:szCs w:val="28"/>
        </w:rPr>
        <w:t>2 2</w:t>
      </w:r>
      <w:r w:rsidR="00BE5E50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0B4E5D">
        <w:rPr>
          <w:sz w:val="28"/>
          <w:szCs w:val="28"/>
        </w:rPr>
        <w:t xml:space="preserve"> млн.руб., рост по сравнению с 201</w:t>
      </w:r>
      <w:r>
        <w:rPr>
          <w:sz w:val="28"/>
          <w:szCs w:val="28"/>
        </w:rPr>
        <w:t>4</w:t>
      </w:r>
      <w:r w:rsidRPr="000B4E5D">
        <w:rPr>
          <w:sz w:val="28"/>
          <w:szCs w:val="28"/>
        </w:rPr>
        <w:t xml:space="preserve"> годом – </w:t>
      </w:r>
      <w:r w:rsidR="00BE5E5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0B4E5D">
        <w:rPr>
          <w:sz w:val="28"/>
          <w:szCs w:val="28"/>
        </w:rPr>
        <w:t xml:space="preserve"> млн.руб., </w:t>
      </w:r>
      <w:r>
        <w:rPr>
          <w:sz w:val="28"/>
          <w:szCs w:val="28"/>
        </w:rPr>
        <w:t xml:space="preserve">расходы на </w:t>
      </w:r>
      <w:r w:rsidRPr="00AA6C62">
        <w:rPr>
          <w:sz w:val="28"/>
          <w:szCs w:val="28"/>
        </w:rPr>
        <w:t xml:space="preserve">коммунальные платежи </w:t>
      </w:r>
      <w:r>
        <w:rPr>
          <w:sz w:val="28"/>
          <w:szCs w:val="28"/>
        </w:rPr>
        <w:t xml:space="preserve">составили </w:t>
      </w:r>
      <w:r w:rsidRPr="00AA6C62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BE5E50">
        <w:rPr>
          <w:sz w:val="28"/>
          <w:szCs w:val="28"/>
        </w:rPr>
        <w:t>0</w:t>
      </w:r>
      <w:r w:rsidRPr="00AA6C62">
        <w:rPr>
          <w:sz w:val="28"/>
          <w:szCs w:val="28"/>
        </w:rPr>
        <w:t xml:space="preserve"> млн.руб. </w:t>
      </w:r>
      <w:r>
        <w:rPr>
          <w:sz w:val="28"/>
          <w:szCs w:val="28"/>
        </w:rPr>
        <w:t>или</w:t>
      </w:r>
      <w:r w:rsidRPr="00AA6C6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A6C62">
        <w:rPr>
          <w:sz w:val="28"/>
          <w:szCs w:val="28"/>
        </w:rPr>
        <w:t>%</w:t>
      </w:r>
      <w:r>
        <w:rPr>
          <w:sz w:val="28"/>
          <w:szCs w:val="28"/>
        </w:rPr>
        <w:t xml:space="preserve"> в общей структуре расходов, рост к 2014 году 4</w:t>
      </w:r>
      <w:r w:rsidR="00BE5E50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 или 1</w:t>
      </w:r>
      <w:r w:rsidR="00BE5E50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</w:t>
      </w:r>
      <w:r w:rsidRPr="00AA6C62">
        <w:rPr>
          <w:sz w:val="28"/>
          <w:szCs w:val="28"/>
        </w:rPr>
        <w:t>.</w:t>
      </w: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041879">
        <w:rPr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D3CDF5F" wp14:editId="135211F0">
            <wp:simplePos x="0" y="0"/>
            <wp:positionH relativeFrom="column">
              <wp:posOffset>360045</wp:posOffset>
            </wp:positionH>
            <wp:positionV relativeFrom="paragraph">
              <wp:posOffset>37465</wp:posOffset>
            </wp:positionV>
            <wp:extent cx="5664200" cy="3736975"/>
            <wp:effectExtent l="0" t="0" r="0" b="0"/>
            <wp:wrapThrough wrapText="bothSides">
              <wp:wrapPolygon edited="0">
                <wp:start x="0" y="0"/>
                <wp:lineTo x="0" y="21472"/>
                <wp:lineTo x="21503" y="21472"/>
                <wp:lineTo x="21503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5"/>
                    <a:stretch/>
                  </pic:blipFill>
                  <pic:spPr bwMode="auto">
                    <a:xfrm>
                      <a:off x="0" y="0"/>
                      <a:ext cx="5664200" cy="373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41879" w:rsidRDefault="00041879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770F56" w:rsidRPr="002D7DDA" w:rsidRDefault="00770F56" w:rsidP="00770F56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proofErr w:type="gramStart"/>
      <w:r w:rsidRPr="00F85A88">
        <w:rPr>
          <w:sz w:val="28"/>
          <w:szCs w:val="28"/>
        </w:rPr>
        <w:t xml:space="preserve">Во исполнение Перечня поручений Президента Республики Татарстан по итогам заседания коллегии Министерства по делам молодежи и спорту Республики Татарстан </w:t>
      </w:r>
      <w:r>
        <w:rPr>
          <w:sz w:val="28"/>
          <w:szCs w:val="28"/>
        </w:rPr>
        <w:t xml:space="preserve">по вопросу доведения в 2015 году заработной платы специалистов учреждений молодежной политики до уровня средней заработной платы педагогических работников учреждений дополнительного образования, </w:t>
      </w:r>
      <w:r w:rsidRPr="00377E69">
        <w:rPr>
          <w:sz w:val="28"/>
          <w:szCs w:val="28"/>
        </w:rPr>
        <w:t xml:space="preserve">повышена заработная плата отраслевых специалистов учреждений молодежной политики в размере 1,7 к базовому окладу работника. </w:t>
      </w:r>
      <w:proofErr w:type="gramEnd"/>
    </w:p>
    <w:p w:rsidR="00770F56" w:rsidRPr="00331A29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331A29">
        <w:rPr>
          <w:sz w:val="28"/>
          <w:szCs w:val="28"/>
        </w:rPr>
        <w:t>Поступившие в 2015 году доходы позволили полностью выплатить заработную плату с начислениями и профинансировать в полном объеме запланированные первоочередные расходы. Муниципальные учреждения завершили год без просроченной кредиторской задолженности.</w:t>
      </w:r>
    </w:p>
    <w:p w:rsidR="0072465B" w:rsidRDefault="00770F56" w:rsidP="0072465B">
      <w:pPr>
        <w:spacing w:line="360" w:lineRule="auto"/>
        <w:ind w:firstLine="567"/>
        <w:jc w:val="both"/>
        <w:rPr>
          <w:sz w:val="28"/>
          <w:szCs w:val="28"/>
        </w:rPr>
      </w:pPr>
      <w:r w:rsidRPr="00331A29">
        <w:rPr>
          <w:sz w:val="28"/>
          <w:szCs w:val="28"/>
        </w:rPr>
        <w:t>Обеспечено соблюдение нормативного принципа финансирования бюджетных и автономных учреждений отрасли «Образование».</w:t>
      </w:r>
      <w:r w:rsidR="0072465B" w:rsidRPr="0072465B">
        <w:rPr>
          <w:sz w:val="28"/>
          <w:szCs w:val="28"/>
        </w:rPr>
        <w:t xml:space="preserve"> </w:t>
      </w:r>
    </w:p>
    <w:p w:rsidR="00770F56" w:rsidRPr="00331A29" w:rsidRDefault="0072465B" w:rsidP="00770F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средств бюджета Альметьевского муниципального района в 2015 году содержалось </w:t>
      </w:r>
      <w:r w:rsidRPr="00060AB8">
        <w:rPr>
          <w:sz w:val="28"/>
          <w:szCs w:val="28"/>
        </w:rPr>
        <w:t>23</w:t>
      </w:r>
      <w:r>
        <w:rPr>
          <w:sz w:val="28"/>
          <w:szCs w:val="28"/>
        </w:rPr>
        <w:t>4</w:t>
      </w:r>
      <w:r w:rsidRPr="00060A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60AB8">
        <w:rPr>
          <w:sz w:val="28"/>
          <w:szCs w:val="28"/>
        </w:rPr>
        <w:t>, в том числе 4</w:t>
      </w:r>
      <w:r>
        <w:rPr>
          <w:sz w:val="28"/>
          <w:szCs w:val="28"/>
        </w:rPr>
        <w:t>7</w:t>
      </w:r>
      <w:r w:rsidRPr="00060AB8">
        <w:rPr>
          <w:sz w:val="28"/>
          <w:szCs w:val="28"/>
        </w:rPr>
        <w:t xml:space="preserve"> органов власти, 1 </w:t>
      </w:r>
      <w:proofErr w:type="gramStart"/>
      <w:r w:rsidRPr="00060AB8">
        <w:rPr>
          <w:sz w:val="28"/>
          <w:szCs w:val="28"/>
        </w:rPr>
        <w:t>казенное</w:t>
      </w:r>
      <w:proofErr w:type="gramEnd"/>
      <w:r w:rsidRPr="00060AB8">
        <w:rPr>
          <w:sz w:val="28"/>
          <w:szCs w:val="28"/>
        </w:rPr>
        <w:t>, 1</w:t>
      </w:r>
      <w:r>
        <w:rPr>
          <w:sz w:val="28"/>
          <w:szCs w:val="28"/>
        </w:rPr>
        <w:t>72</w:t>
      </w:r>
      <w:r w:rsidRPr="00060AB8">
        <w:rPr>
          <w:sz w:val="28"/>
          <w:szCs w:val="28"/>
        </w:rPr>
        <w:t xml:space="preserve"> бюджетных и </w:t>
      </w:r>
      <w:r>
        <w:rPr>
          <w:sz w:val="28"/>
          <w:szCs w:val="28"/>
        </w:rPr>
        <w:t>14</w:t>
      </w:r>
      <w:r w:rsidRPr="00060AB8">
        <w:rPr>
          <w:sz w:val="28"/>
          <w:szCs w:val="28"/>
        </w:rPr>
        <w:t xml:space="preserve"> автономных</w:t>
      </w:r>
      <w:r>
        <w:rPr>
          <w:sz w:val="28"/>
          <w:szCs w:val="28"/>
        </w:rPr>
        <w:t>.</w:t>
      </w:r>
      <w:r w:rsidRPr="0006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Среднегодовая штатная численность работников муниципальных учреждений составила </w:t>
      </w:r>
      <w:r w:rsidRPr="00060AB8">
        <w:rPr>
          <w:sz w:val="28"/>
          <w:szCs w:val="28"/>
        </w:rPr>
        <w:t xml:space="preserve"> </w:t>
      </w:r>
      <w:r>
        <w:rPr>
          <w:sz w:val="28"/>
          <w:szCs w:val="28"/>
        </w:rPr>
        <w:t>9602</w:t>
      </w:r>
      <w:r w:rsidRPr="00060AB8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единиц, в том числе 4591 единиц педагогических работников, 397 единиц работников культуры, 154 – медицинских работников</w:t>
      </w:r>
      <w:r w:rsidRPr="00060A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F56" w:rsidRPr="00937EEB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331A29">
        <w:rPr>
          <w:sz w:val="28"/>
          <w:szCs w:val="28"/>
        </w:rPr>
        <w:t xml:space="preserve">Выполнены обязательства по перечислению «отрицательных» </w:t>
      </w:r>
      <w:r w:rsidRPr="00937EEB">
        <w:rPr>
          <w:sz w:val="28"/>
          <w:szCs w:val="28"/>
        </w:rPr>
        <w:t>трансфертов в бюджет республики.</w:t>
      </w:r>
    </w:p>
    <w:p w:rsidR="00770F56" w:rsidRPr="00937EEB" w:rsidRDefault="00770F56" w:rsidP="00770F56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937EEB">
        <w:rPr>
          <w:sz w:val="28"/>
          <w:szCs w:val="28"/>
        </w:rPr>
        <w:t xml:space="preserve">        Объем муниципального внутреннего долга по состоянию на 01.01.201</w:t>
      </w:r>
      <w:r>
        <w:rPr>
          <w:sz w:val="28"/>
          <w:szCs w:val="28"/>
        </w:rPr>
        <w:t>6</w:t>
      </w:r>
      <w:r w:rsidRPr="00937EEB">
        <w:rPr>
          <w:sz w:val="28"/>
          <w:szCs w:val="28"/>
        </w:rPr>
        <w:t xml:space="preserve"> года составил 0 млн. руб.</w:t>
      </w:r>
    </w:p>
    <w:p w:rsidR="00770F56" w:rsidRPr="00D54F53" w:rsidRDefault="00770F56" w:rsidP="00770F56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97C7A">
        <w:rPr>
          <w:sz w:val="28"/>
          <w:szCs w:val="28"/>
        </w:rPr>
        <w:t xml:space="preserve">        Несколько слов о </w:t>
      </w:r>
      <w:r w:rsidRPr="00697C7A">
        <w:rPr>
          <w:sz w:val="28"/>
          <w:szCs w:val="28"/>
          <w:u w:val="single"/>
        </w:rPr>
        <w:t>программной</w:t>
      </w:r>
      <w:r w:rsidRPr="00697C7A">
        <w:rPr>
          <w:sz w:val="28"/>
          <w:szCs w:val="28"/>
        </w:rPr>
        <w:t xml:space="preserve"> составляющей бюджета Альметьевского муниципального района. Средства, предусмотренные в бюджете 2015 года на реализацию 17 муниципальных программ</w:t>
      </w:r>
      <w:r w:rsidR="00F44C2B">
        <w:rPr>
          <w:sz w:val="28"/>
          <w:szCs w:val="28"/>
        </w:rPr>
        <w:t>,</w:t>
      </w:r>
      <w:r w:rsidRPr="00697C7A">
        <w:rPr>
          <w:sz w:val="28"/>
          <w:szCs w:val="28"/>
        </w:rPr>
        <w:t xml:space="preserve"> составили 2 589 млн. руб. Доля программных мероприятий в бюджете района составляет 69 процентов от общего объема расходов.</w:t>
      </w:r>
      <w:r>
        <w:rPr>
          <w:sz w:val="28"/>
          <w:szCs w:val="28"/>
        </w:rPr>
        <w:t xml:space="preserve"> </w:t>
      </w:r>
      <w:r w:rsidR="00B1186F">
        <w:rPr>
          <w:sz w:val="28"/>
          <w:szCs w:val="28"/>
        </w:rPr>
        <w:t>П</w:t>
      </w:r>
      <w:r>
        <w:rPr>
          <w:sz w:val="28"/>
          <w:szCs w:val="28"/>
        </w:rPr>
        <w:t xml:space="preserve">о отдельным программам расходы исполнены ниже утвержденных показателей, что связано невыполнением в полном объеме программных мероприятий. Также в полном объеме не исполнены </w:t>
      </w:r>
      <w:r w:rsidRPr="00D54F53">
        <w:rPr>
          <w:sz w:val="28"/>
          <w:szCs w:val="28"/>
        </w:rPr>
        <w:t>мероприятия по трем муниципальным программам.</w:t>
      </w:r>
    </w:p>
    <w:p w:rsidR="00770F56" w:rsidRPr="00337F52" w:rsidRDefault="00770F56" w:rsidP="00770F5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F53">
        <w:rPr>
          <w:sz w:val="28"/>
          <w:szCs w:val="28"/>
        </w:rPr>
        <w:tab/>
      </w:r>
      <w:proofErr w:type="gramStart"/>
      <w:r w:rsidRPr="00D54F53">
        <w:rPr>
          <w:sz w:val="28"/>
          <w:szCs w:val="28"/>
        </w:rPr>
        <w:t>За счет остатков средств и дополнительных доходов в районе  решались социально-значимые вопросы –</w:t>
      </w:r>
      <w:r>
        <w:rPr>
          <w:sz w:val="28"/>
          <w:szCs w:val="28"/>
        </w:rPr>
        <w:t xml:space="preserve"> оказание социальной помощи отдельным категориям граждан - почетным гражданам, вдовам погибших военнослужащих, персональным пенсионерам, приемным семьям, одиноким гражданам и одиноким супружеским парам, являющимися инвалидами 1 и 2 групп, гражданам, попавшим в трудную жизненную ситуацию, </w:t>
      </w:r>
      <w:r w:rsidRPr="00D54F53">
        <w:rPr>
          <w:sz w:val="28"/>
          <w:szCs w:val="28"/>
        </w:rPr>
        <w:t>на софинансирование строительно-монтажных работ по федеральным программам – строительство, благоустройство, оснащение пунктов для уполномоченных полиции, ветеринарных</w:t>
      </w:r>
      <w:proofErr w:type="gramEnd"/>
      <w:r w:rsidRPr="00D54F53">
        <w:rPr>
          <w:sz w:val="28"/>
          <w:szCs w:val="28"/>
        </w:rPr>
        <w:t xml:space="preserve"> пунктов; </w:t>
      </w:r>
      <w:r>
        <w:rPr>
          <w:sz w:val="28"/>
          <w:szCs w:val="28"/>
        </w:rPr>
        <w:t xml:space="preserve">на </w:t>
      </w:r>
      <w:r w:rsidRPr="00337F52">
        <w:rPr>
          <w:sz w:val="28"/>
          <w:szCs w:val="28"/>
        </w:rPr>
        <w:t>софинансирование программы среднего профессионального образования специальностям "Агрономия" и "Механизация сельского хозяйства"</w:t>
      </w:r>
      <w:r w:rsidR="00465CE7">
        <w:rPr>
          <w:sz w:val="28"/>
          <w:szCs w:val="28"/>
        </w:rPr>
        <w:t xml:space="preserve">, на </w:t>
      </w:r>
      <w:r w:rsidRPr="00D54F53">
        <w:rPr>
          <w:sz w:val="28"/>
          <w:szCs w:val="28"/>
        </w:rPr>
        <w:t>финансовую помощь Совету Ветеранов, финансовую</w:t>
      </w:r>
      <w:r w:rsidRPr="00337F52">
        <w:rPr>
          <w:sz w:val="28"/>
          <w:szCs w:val="28"/>
        </w:rPr>
        <w:t xml:space="preserve"> помощь Альметьевскому отделению Всероссийского общества глухих на ремонт фасада здания, оплату помещений под офис врача общей практики по договору с ГЖФ, подвоз детей с </w:t>
      </w:r>
      <w:r w:rsidRPr="00337F52">
        <w:rPr>
          <w:sz w:val="28"/>
          <w:szCs w:val="28"/>
        </w:rPr>
        <w:lastRenderedPageBreak/>
        <w:t>ограниченными возможностями в г</w:t>
      </w:r>
      <w:proofErr w:type="gramStart"/>
      <w:r w:rsidRPr="00337F52">
        <w:rPr>
          <w:sz w:val="28"/>
          <w:szCs w:val="28"/>
        </w:rPr>
        <w:t>.Б</w:t>
      </w:r>
      <w:proofErr w:type="gramEnd"/>
      <w:r w:rsidRPr="00337F52">
        <w:rPr>
          <w:sz w:val="28"/>
          <w:szCs w:val="28"/>
        </w:rPr>
        <w:t>угульму, вознаграждение комбайнеров и механизаторов по ит</w:t>
      </w:r>
      <w:r w:rsidR="00F43A8C">
        <w:rPr>
          <w:sz w:val="28"/>
          <w:szCs w:val="28"/>
        </w:rPr>
        <w:t xml:space="preserve">огам уборки зерновых культур, </w:t>
      </w:r>
      <w:r w:rsidRPr="00337F52">
        <w:rPr>
          <w:sz w:val="28"/>
          <w:szCs w:val="28"/>
        </w:rPr>
        <w:t xml:space="preserve">возмещение расходов по содержанию объектов </w:t>
      </w:r>
      <w:r w:rsidR="00F43A8C">
        <w:rPr>
          <w:sz w:val="28"/>
          <w:szCs w:val="28"/>
        </w:rPr>
        <w:t xml:space="preserve">внешнего </w:t>
      </w:r>
      <w:r w:rsidRPr="00337F52">
        <w:rPr>
          <w:sz w:val="28"/>
          <w:szCs w:val="28"/>
        </w:rPr>
        <w:t>благоустройства,</w:t>
      </w:r>
      <w:r w:rsidR="00F43A8C">
        <w:rPr>
          <w:sz w:val="28"/>
          <w:szCs w:val="28"/>
        </w:rPr>
        <w:t xml:space="preserve"> </w:t>
      </w:r>
      <w:r w:rsidRPr="00337F52">
        <w:rPr>
          <w:sz w:val="28"/>
          <w:szCs w:val="28"/>
        </w:rPr>
        <w:t>проведение спортивных и культурно-массовых общегородских мероприятий,</w:t>
      </w:r>
      <w:r w:rsidR="00F43A8C">
        <w:rPr>
          <w:sz w:val="28"/>
          <w:szCs w:val="28"/>
        </w:rPr>
        <w:t xml:space="preserve"> </w:t>
      </w:r>
      <w:r w:rsidRPr="00337F52">
        <w:rPr>
          <w:sz w:val="28"/>
          <w:szCs w:val="28"/>
        </w:rPr>
        <w:t>финансовое обеспечение выполнения муниципального задания нетиповыми бюджетными и автономными учреждениями</w:t>
      </w:r>
      <w:r>
        <w:rPr>
          <w:sz w:val="28"/>
          <w:szCs w:val="28"/>
        </w:rPr>
        <w:t xml:space="preserve"> и многое другое</w:t>
      </w:r>
      <w:r w:rsidRPr="00337F52">
        <w:rPr>
          <w:sz w:val="28"/>
          <w:szCs w:val="28"/>
        </w:rPr>
        <w:t>.</w:t>
      </w:r>
    </w:p>
    <w:p w:rsidR="00770F56" w:rsidRPr="009A7D36" w:rsidRDefault="006D229F" w:rsidP="00770F5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Х</w:t>
      </w:r>
      <w:r w:rsidR="00770F56" w:rsidRPr="009A7D36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="00770F56" w:rsidRPr="009A7D36">
        <w:rPr>
          <w:sz w:val="28"/>
          <w:szCs w:val="28"/>
        </w:rPr>
        <w:t xml:space="preserve"> отдельных показателей исполнения бюджета </w:t>
      </w:r>
      <w:r w:rsidR="00770F56" w:rsidRPr="009A7D36">
        <w:rPr>
          <w:b/>
          <w:sz w:val="28"/>
          <w:szCs w:val="28"/>
        </w:rPr>
        <w:t>муниципального района.</w:t>
      </w:r>
    </w:p>
    <w:p w:rsidR="00770F56" w:rsidRPr="009A7D3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9A7D36">
        <w:rPr>
          <w:sz w:val="28"/>
          <w:szCs w:val="28"/>
        </w:rPr>
        <w:t>Исполнение расходной части бюджета муниципального района составило 3 </w:t>
      </w:r>
      <w:r>
        <w:rPr>
          <w:sz w:val="28"/>
          <w:szCs w:val="28"/>
        </w:rPr>
        <w:t>373</w:t>
      </w:r>
      <w:r w:rsidRPr="009A7D36">
        <w:rPr>
          <w:sz w:val="28"/>
          <w:szCs w:val="28"/>
        </w:rPr>
        <w:t xml:space="preserve"> млн.руб. или 9</w:t>
      </w:r>
      <w:r>
        <w:rPr>
          <w:sz w:val="28"/>
          <w:szCs w:val="28"/>
        </w:rPr>
        <w:t>8</w:t>
      </w:r>
      <w:r w:rsidRPr="009A7D36">
        <w:rPr>
          <w:sz w:val="28"/>
          <w:szCs w:val="28"/>
        </w:rPr>
        <w:t xml:space="preserve"> процентов к уточненному годовому плану (3 </w:t>
      </w:r>
      <w:r>
        <w:rPr>
          <w:sz w:val="28"/>
          <w:szCs w:val="28"/>
        </w:rPr>
        <w:t>444</w:t>
      </w:r>
      <w:r w:rsidRPr="009A7D36">
        <w:rPr>
          <w:sz w:val="28"/>
          <w:szCs w:val="28"/>
        </w:rPr>
        <w:t xml:space="preserve"> млн.руб.). По сравнению с 201</w:t>
      </w:r>
      <w:r>
        <w:rPr>
          <w:sz w:val="28"/>
          <w:szCs w:val="28"/>
        </w:rPr>
        <w:t>4</w:t>
      </w:r>
      <w:r w:rsidRPr="009A7D36">
        <w:rPr>
          <w:sz w:val="28"/>
          <w:szCs w:val="28"/>
        </w:rPr>
        <w:t xml:space="preserve"> годом объем расходов бюджета  муниципального района увеличился на </w:t>
      </w:r>
      <w:r>
        <w:rPr>
          <w:sz w:val="28"/>
          <w:szCs w:val="28"/>
        </w:rPr>
        <w:t>164</w:t>
      </w:r>
      <w:r w:rsidRPr="009A7D36">
        <w:rPr>
          <w:sz w:val="28"/>
          <w:szCs w:val="28"/>
        </w:rPr>
        <w:t xml:space="preserve"> млн.руб. или </w:t>
      </w:r>
      <w:r>
        <w:rPr>
          <w:sz w:val="28"/>
          <w:szCs w:val="28"/>
        </w:rPr>
        <w:t>5</w:t>
      </w:r>
      <w:r w:rsidRPr="009A7D36">
        <w:rPr>
          <w:sz w:val="28"/>
          <w:szCs w:val="28"/>
        </w:rPr>
        <w:t xml:space="preserve"> процентов. </w:t>
      </w:r>
    </w:p>
    <w:p w:rsidR="00770F56" w:rsidRPr="009A7D36" w:rsidRDefault="000A1773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0A1773">
        <w:rPr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155B8AE" wp14:editId="509A8EE0">
            <wp:simplePos x="0" y="0"/>
            <wp:positionH relativeFrom="column">
              <wp:posOffset>15875</wp:posOffset>
            </wp:positionH>
            <wp:positionV relativeFrom="paragraph">
              <wp:posOffset>611505</wp:posOffset>
            </wp:positionV>
            <wp:extent cx="6526530" cy="4441190"/>
            <wp:effectExtent l="0" t="0" r="0" b="0"/>
            <wp:wrapThrough wrapText="bothSides">
              <wp:wrapPolygon edited="0">
                <wp:start x="0" y="0"/>
                <wp:lineTo x="0" y="21495"/>
                <wp:lineTo x="21562" y="21495"/>
                <wp:lineTo x="2156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4"/>
                    <a:stretch/>
                  </pic:blipFill>
                  <pic:spPr bwMode="auto">
                    <a:xfrm>
                      <a:off x="0" y="0"/>
                      <a:ext cx="6526530" cy="444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F56" w:rsidRPr="009A7D36">
        <w:rPr>
          <w:sz w:val="28"/>
          <w:szCs w:val="28"/>
        </w:rPr>
        <w:t>Расходы бюджета Альметьевского муниципального района по разделам классификации расходов бюджетов</w:t>
      </w:r>
      <w:r>
        <w:rPr>
          <w:sz w:val="28"/>
          <w:szCs w:val="28"/>
        </w:rPr>
        <w:t>:</w:t>
      </w:r>
      <w:r w:rsidR="00770F56" w:rsidRPr="009A7D36">
        <w:rPr>
          <w:sz w:val="28"/>
          <w:szCs w:val="28"/>
        </w:rPr>
        <w:t xml:space="preserve"> </w:t>
      </w:r>
    </w:p>
    <w:p w:rsidR="00770F5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0A1773" w:rsidRDefault="000A1773" w:rsidP="00770F56">
      <w:pPr>
        <w:spacing w:line="360" w:lineRule="auto"/>
        <w:ind w:firstLine="567"/>
        <w:jc w:val="both"/>
        <w:rPr>
          <w:sz w:val="28"/>
          <w:szCs w:val="28"/>
        </w:rPr>
      </w:pPr>
    </w:p>
    <w:p w:rsidR="00C82B3D" w:rsidRDefault="00C82B3D" w:rsidP="00770F56">
      <w:pPr>
        <w:spacing w:line="360" w:lineRule="auto"/>
        <w:ind w:firstLine="720"/>
        <w:jc w:val="both"/>
        <w:rPr>
          <w:sz w:val="28"/>
          <w:szCs w:val="28"/>
        </w:rPr>
      </w:pPr>
      <w:r w:rsidRPr="00C82B3D">
        <w:rPr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09BD1E9" wp14:editId="54D0CCFB">
            <wp:simplePos x="0" y="0"/>
            <wp:positionH relativeFrom="column">
              <wp:posOffset>-31750</wp:posOffset>
            </wp:positionH>
            <wp:positionV relativeFrom="paragraph">
              <wp:posOffset>609600</wp:posOffset>
            </wp:positionV>
            <wp:extent cx="6471920" cy="4403090"/>
            <wp:effectExtent l="0" t="0" r="0" b="0"/>
            <wp:wrapThrough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4"/>
                    <a:stretch/>
                  </pic:blipFill>
                  <pic:spPr bwMode="auto">
                    <a:xfrm>
                      <a:off x="0" y="0"/>
                      <a:ext cx="6471920" cy="440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F56" w:rsidRPr="009A7D36">
        <w:rPr>
          <w:sz w:val="28"/>
          <w:szCs w:val="28"/>
        </w:rPr>
        <w:t>Доля каждого раздела в общем объеме расходов бюджета Альметьевского муниципального района</w:t>
      </w:r>
      <w:r>
        <w:rPr>
          <w:sz w:val="28"/>
          <w:szCs w:val="28"/>
        </w:rPr>
        <w:t>:</w:t>
      </w:r>
    </w:p>
    <w:p w:rsidR="00770F56" w:rsidRPr="009A7D36" w:rsidRDefault="00770F56" w:rsidP="005F31F8">
      <w:pPr>
        <w:pStyle w:val="1"/>
        <w:spacing w:line="360" w:lineRule="auto"/>
        <w:ind w:firstLine="626"/>
        <w:jc w:val="both"/>
      </w:pPr>
      <w:r w:rsidRPr="009A7D36">
        <w:t xml:space="preserve">По разделу </w:t>
      </w:r>
      <w:r w:rsidRPr="009A7D36">
        <w:rPr>
          <w:bCs/>
          <w:u w:val="single"/>
        </w:rPr>
        <w:t>«Общегосударственные вопросы»</w:t>
      </w:r>
      <w:r w:rsidRPr="009A7D36">
        <w:rPr>
          <w:b/>
          <w:bCs/>
        </w:rPr>
        <w:t xml:space="preserve"> </w:t>
      </w:r>
      <w:r w:rsidR="00751080">
        <w:rPr>
          <w:bCs/>
        </w:rPr>
        <w:t>- 261,5 млн.руб.</w:t>
      </w:r>
      <w:r w:rsidRPr="009A7D36">
        <w:t xml:space="preserve">                                           </w:t>
      </w:r>
    </w:p>
    <w:p w:rsidR="00770F56" w:rsidRPr="00751080" w:rsidRDefault="00770F56" w:rsidP="005F31F8">
      <w:pPr>
        <w:pStyle w:val="Style14"/>
        <w:widowControl/>
        <w:spacing w:line="360" w:lineRule="auto"/>
        <w:ind w:right="-185"/>
        <w:rPr>
          <w:b/>
          <w:sz w:val="28"/>
          <w:szCs w:val="28"/>
        </w:rPr>
      </w:pPr>
      <w:r w:rsidRPr="009A7D36">
        <w:rPr>
          <w:sz w:val="28"/>
          <w:szCs w:val="28"/>
        </w:rPr>
        <w:t xml:space="preserve">По разделу </w:t>
      </w:r>
      <w:r w:rsidR="00751080">
        <w:rPr>
          <w:sz w:val="28"/>
          <w:szCs w:val="28"/>
          <w:u w:val="single"/>
        </w:rPr>
        <w:t>«Национальная оборона»</w:t>
      </w:r>
      <w:r w:rsidR="00751080">
        <w:rPr>
          <w:sz w:val="28"/>
          <w:szCs w:val="28"/>
        </w:rPr>
        <w:t xml:space="preserve"> - 3,4 млн.руб.</w:t>
      </w:r>
    </w:p>
    <w:p w:rsidR="00770F56" w:rsidRPr="009A7D36" w:rsidRDefault="00770F56" w:rsidP="005F31F8">
      <w:pPr>
        <w:pStyle w:val="1"/>
        <w:spacing w:line="360" w:lineRule="auto"/>
        <w:ind w:firstLine="567"/>
        <w:jc w:val="both"/>
      </w:pPr>
      <w:r w:rsidRPr="009A7D36">
        <w:t xml:space="preserve">По разделу </w:t>
      </w:r>
      <w:r w:rsidRPr="009A7D36">
        <w:rPr>
          <w:u w:val="single"/>
        </w:rPr>
        <w:t>«</w:t>
      </w:r>
      <w:r w:rsidRPr="009A7D36">
        <w:rPr>
          <w:bCs/>
          <w:u w:val="single"/>
        </w:rPr>
        <w:t>Национальная безопасность и правоохранительная деятельность</w:t>
      </w:r>
      <w:r w:rsidRPr="009A7D36">
        <w:rPr>
          <w:u w:val="single"/>
        </w:rPr>
        <w:t>»</w:t>
      </w:r>
      <w:r w:rsidRPr="009A7D36">
        <w:t xml:space="preserve"> </w:t>
      </w:r>
      <w:r w:rsidR="005F31F8">
        <w:t>- 5,7 млн.руб.</w:t>
      </w:r>
    </w:p>
    <w:p w:rsidR="00770F56" w:rsidRPr="009A7D36" w:rsidRDefault="00770F56" w:rsidP="00770F56">
      <w:pPr>
        <w:pStyle w:val="1"/>
        <w:spacing w:line="360" w:lineRule="auto"/>
        <w:ind w:firstLine="567"/>
        <w:jc w:val="both"/>
      </w:pPr>
      <w:r w:rsidRPr="009A7D36">
        <w:t xml:space="preserve">По разделу </w:t>
      </w:r>
      <w:r w:rsidRPr="009A7D36">
        <w:rPr>
          <w:u w:val="single"/>
        </w:rPr>
        <w:t>«Национальная экономика»</w:t>
      </w:r>
      <w:r w:rsidRPr="009A7D36">
        <w:rPr>
          <w:b/>
        </w:rPr>
        <w:t xml:space="preserve"> </w:t>
      </w:r>
      <w:r>
        <w:t>проведены расходы</w:t>
      </w:r>
      <w:r w:rsidRPr="009A7D36">
        <w:t xml:space="preserve"> на приобретение автотранспорта (</w:t>
      </w:r>
      <w:r>
        <w:t>66</w:t>
      </w:r>
      <w:r w:rsidRPr="009A7D36">
        <w:t xml:space="preserve"> </w:t>
      </w:r>
      <w:proofErr w:type="gramStart"/>
      <w:r w:rsidRPr="009A7D36">
        <w:t>млн.руб. ФБ</w:t>
      </w:r>
      <w:proofErr w:type="gramEnd"/>
      <w:r w:rsidRPr="009A7D36">
        <w:t xml:space="preserve">; </w:t>
      </w:r>
      <w:r>
        <w:t>51</w:t>
      </w:r>
      <w:r w:rsidRPr="009A7D36">
        <w:t xml:space="preserve"> млн.руб. – РБ), </w:t>
      </w:r>
      <w:r>
        <w:t>25</w:t>
      </w:r>
      <w:r w:rsidRPr="009A7D36">
        <w:t xml:space="preserve"> млн.руб. – выполнение программы дорожных работ за счет дорожного фонда, </w:t>
      </w:r>
      <w:r>
        <w:t xml:space="preserve">11 млн.руб. на возмещение недополученных доходов перевозчиков, </w:t>
      </w:r>
      <w:r w:rsidRPr="009A7D36">
        <w:t xml:space="preserve">2 млн.руб. – субвенции на проведение мероприятий по защите населения от болезней, общих для человека и животных. </w:t>
      </w:r>
    </w:p>
    <w:p w:rsidR="00770F56" w:rsidRPr="009A7D36" w:rsidRDefault="00770F56" w:rsidP="00770F56">
      <w:pPr>
        <w:pStyle w:val="1"/>
        <w:spacing w:line="360" w:lineRule="auto"/>
        <w:ind w:firstLine="567"/>
        <w:jc w:val="both"/>
      </w:pPr>
      <w:proofErr w:type="gramStart"/>
      <w:r w:rsidRPr="009A7D36">
        <w:t xml:space="preserve">По разделу </w:t>
      </w:r>
      <w:r w:rsidRPr="009A7D36">
        <w:rPr>
          <w:bCs/>
          <w:u w:val="single"/>
        </w:rPr>
        <w:t>«Жилищно-коммунальное хозяйство»</w:t>
      </w:r>
      <w:r w:rsidRPr="009A7D36">
        <w:t xml:space="preserve"> учтены расходы на обеспечение мероприятий по капитальному ремонту многоквартирных домов в сумме 83 млн.руб.; переселению граждан из аварийного жилищного фонда – </w:t>
      </w:r>
      <w:r>
        <w:t>34</w:t>
      </w:r>
      <w:r w:rsidRPr="009A7D36">
        <w:t xml:space="preserve"> млн.руб. (</w:t>
      </w:r>
      <w:r>
        <w:t>0,</w:t>
      </w:r>
      <w:r w:rsidR="00BC4BE0">
        <w:t>6</w:t>
      </w:r>
      <w:r w:rsidRPr="009A7D36">
        <w:t xml:space="preserve"> млн.руб. – РТ, </w:t>
      </w:r>
      <w:r>
        <w:t>23,7</w:t>
      </w:r>
      <w:r w:rsidRPr="009A7D36">
        <w:t xml:space="preserve"> млн.руб. – за счет фонда содействия реформированию ЖКХ</w:t>
      </w:r>
      <w:r>
        <w:t>, 9,6 млн.руб. – спонсорские средства</w:t>
      </w:r>
      <w:r w:rsidRPr="009A7D36">
        <w:t xml:space="preserve">); </w:t>
      </w:r>
      <w:r>
        <w:t>3</w:t>
      </w:r>
      <w:r w:rsidRPr="009A7D36">
        <w:t xml:space="preserve"> млн.руб. – </w:t>
      </w:r>
      <w:r w:rsidRPr="009A7D36">
        <w:lastRenderedPageBreak/>
        <w:t>предоставление грантов сельским поселениям по результатам Республиканского конкурса;</w:t>
      </w:r>
      <w:proofErr w:type="gramEnd"/>
      <w:r w:rsidRPr="009A7D36">
        <w:t xml:space="preserve"> субвенции  на реализацию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 в сумме </w:t>
      </w:r>
      <w:r>
        <w:t xml:space="preserve">167 </w:t>
      </w:r>
      <w:r w:rsidRPr="009A7D36">
        <w:t>тыс</w:t>
      </w:r>
      <w:proofErr w:type="gramStart"/>
      <w:r w:rsidRPr="009A7D36">
        <w:t>.р</w:t>
      </w:r>
      <w:proofErr w:type="gramEnd"/>
      <w:r w:rsidRPr="009A7D36">
        <w:t>уб.</w:t>
      </w:r>
    </w:p>
    <w:p w:rsidR="00770F56" w:rsidRPr="009A7D36" w:rsidRDefault="00770F56" w:rsidP="00770F56">
      <w:pPr>
        <w:pStyle w:val="1"/>
        <w:spacing w:line="360" w:lineRule="auto"/>
        <w:ind w:firstLine="567"/>
        <w:jc w:val="both"/>
      </w:pPr>
      <w:r w:rsidRPr="009A7D36">
        <w:t xml:space="preserve">В разделе </w:t>
      </w:r>
      <w:r w:rsidRPr="009A7D36">
        <w:rPr>
          <w:bCs/>
          <w:u w:val="single"/>
        </w:rPr>
        <w:t>«Охрана окружающей среды»</w:t>
      </w:r>
      <w:r w:rsidRPr="009A7D36">
        <w:t xml:space="preserve"> расходы на финансирование природоохранных мероприятий составили </w:t>
      </w:r>
      <w:r>
        <w:t>26,2</w:t>
      </w:r>
      <w:r w:rsidRPr="009A7D36">
        <w:t xml:space="preserve"> млн. руб</w:t>
      </w:r>
      <w:r>
        <w:t>.</w:t>
      </w:r>
      <w:r w:rsidRPr="009A7D36">
        <w:t xml:space="preserve"> 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sz w:val="28"/>
          <w:szCs w:val="28"/>
        </w:rPr>
      </w:pPr>
      <w:r w:rsidRPr="009A7D36">
        <w:rPr>
          <w:sz w:val="28"/>
          <w:szCs w:val="28"/>
        </w:rPr>
        <w:t xml:space="preserve">В социально-культурной сфере наиболее значительная по объему расходов отрасль </w:t>
      </w:r>
      <w:r w:rsidRPr="009A7D36">
        <w:rPr>
          <w:bCs/>
          <w:sz w:val="28"/>
          <w:szCs w:val="28"/>
          <w:u w:val="single"/>
        </w:rPr>
        <w:t>«Образование»</w:t>
      </w:r>
      <w:r w:rsidRPr="009A7D36">
        <w:rPr>
          <w:b/>
          <w:bCs/>
          <w:sz w:val="28"/>
          <w:szCs w:val="28"/>
        </w:rPr>
        <w:t xml:space="preserve"> - </w:t>
      </w:r>
      <w:r w:rsidRPr="009A7D36">
        <w:rPr>
          <w:bCs/>
          <w:sz w:val="28"/>
          <w:szCs w:val="28"/>
        </w:rPr>
        <w:t>2 4</w:t>
      </w:r>
      <w:r>
        <w:rPr>
          <w:bCs/>
          <w:sz w:val="28"/>
          <w:szCs w:val="28"/>
        </w:rPr>
        <w:t>65</w:t>
      </w:r>
      <w:r w:rsidRPr="009A7D36">
        <w:rPr>
          <w:sz w:val="28"/>
          <w:szCs w:val="28"/>
        </w:rPr>
        <w:t xml:space="preserve"> млн.руб</w:t>
      </w:r>
      <w:r>
        <w:rPr>
          <w:sz w:val="28"/>
          <w:szCs w:val="28"/>
        </w:rPr>
        <w:t>.</w:t>
      </w:r>
      <w:r w:rsidRPr="009A7D36">
        <w:rPr>
          <w:sz w:val="28"/>
          <w:szCs w:val="28"/>
        </w:rPr>
        <w:t xml:space="preserve"> или 7</w:t>
      </w:r>
      <w:r>
        <w:rPr>
          <w:sz w:val="28"/>
          <w:szCs w:val="28"/>
        </w:rPr>
        <w:t>3</w:t>
      </w:r>
      <w:r w:rsidRPr="009A7D3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A7D36">
        <w:rPr>
          <w:sz w:val="28"/>
          <w:szCs w:val="28"/>
        </w:rPr>
        <w:t xml:space="preserve"> в общей структуре расходов.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sz w:val="28"/>
          <w:szCs w:val="28"/>
        </w:rPr>
      </w:pPr>
      <w:r w:rsidRPr="009A7D36">
        <w:rPr>
          <w:sz w:val="28"/>
          <w:szCs w:val="28"/>
        </w:rPr>
        <w:t>В том числе: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sz w:val="28"/>
          <w:szCs w:val="28"/>
        </w:rPr>
      </w:pPr>
      <w:r w:rsidRPr="009A7D36">
        <w:rPr>
          <w:sz w:val="28"/>
          <w:szCs w:val="28"/>
        </w:rPr>
        <w:t xml:space="preserve">По подразделу «Дошкольное образование» расходы составили </w:t>
      </w:r>
      <w:r>
        <w:rPr>
          <w:sz w:val="28"/>
          <w:szCs w:val="28"/>
        </w:rPr>
        <w:t>793</w:t>
      </w:r>
      <w:r w:rsidRPr="009A7D36">
        <w:rPr>
          <w:sz w:val="28"/>
          <w:szCs w:val="28"/>
        </w:rPr>
        <w:t xml:space="preserve"> млн.руб.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sz w:val="28"/>
          <w:szCs w:val="28"/>
        </w:rPr>
      </w:pPr>
      <w:r w:rsidRPr="009A7D36">
        <w:rPr>
          <w:sz w:val="28"/>
          <w:szCs w:val="28"/>
        </w:rPr>
        <w:t>По подразделу «Общее образование» - 1 4</w:t>
      </w:r>
      <w:r>
        <w:rPr>
          <w:sz w:val="28"/>
          <w:szCs w:val="28"/>
        </w:rPr>
        <w:t>86</w:t>
      </w:r>
      <w:r w:rsidRPr="009A7D36">
        <w:rPr>
          <w:sz w:val="28"/>
          <w:szCs w:val="28"/>
        </w:rPr>
        <w:t xml:space="preserve"> млн.руб. 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sz w:val="28"/>
          <w:szCs w:val="28"/>
        </w:rPr>
      </w:pPr>
      <w:r w:rsidRPr="009A7D36">
        <w:rPr>
          <w:sz w:val="28"/>
          <w:szCs w:val="28"/>
        </w:rPr>
        <w:t>По подразделу «Молодежная политика и оздоровление детей»</w:t>
      </w:r>
      <w:r w:rsidRPr="009A7D36">
        <w:rPr>
          <w:color w:val="000000"/>
          <w:sz w:val="28"/>
          <w:szCs w:val="28"/>
        </w:rPr>
        <w:t xml:space="preserve"> - </w:t>
      </w:r>
      <w:r w:rsidRPr="009A7D36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9A7D36">
        <w:rPr>
          <w:sz w:val="28"/>
          <w:szCs w:val="28"/>
        </w:rPr>
        <w:t> млн.руб., в т.ч. 2</w:t>
      </w:r>
      <w:r>
        <w:rPr>
          <w:sz w:val="28"/>
          <w:szCs w:val="28"/>
        </w:rPr>
        <w:t>6</w:t>
      </w:r>
      <w:r w:rsidRPr="009A7D36">
        <w:rPr>
          <w:sz w:val="28"/>
          <w:szCs w:val="28"/>
        </w:rPr>
        <w:t xml:space="preserve"> млн.руб. – республиканские средства на проведение оздоровительной кампании для детей и молодежи.  </w:t>
      </w:r>
    </w:p>
    <w:p w:rsidR="00770F56" w:rsidRPr="009A7D36" w:rsidRDefault="00770F56" w:rsidP="00770F56">
      <w:pPr>
        <w:pStyle w:val="1"/>
        <w:spacing w:line="360" w:lineRule="auto"/>
        <w:ind w:firstLine="567"/>
        <w:jc w:val="both"/>
      </w:pPr>
      <w:r w:rsidRPr="009A7D36">
        <w:t xml:space="preserve">Далее следует раздел социальной сферы - </w:t>
      </w:r>
      <w:r w:rsidRPr="009A7D36">
        <w:rPr>
          <w:bCs/>
          <w:u w:val="single"/>
        </w:rPr>
        <w:t>«Культура, кинематография».</w:t>
      </w:r>
      <w:r w:rsidRPr="009A7D36">
        <w:rPr>
          <w:b/>
          <w:bCs/>
        </w:rPr>
        <w:t xml:space="preserve"> </w:t>
      </w:r>
      <w:r w:rsidRPr="009A7D36">
        <w:rPr>
          <w:bCs/>
        </w:rPr>
        <w:t xml:space="preserve">По данному разделу расходы составили </w:t>
      </w:r>
      <w:r w:rsidRPr="009A7D36">
        <w:t xml:space="preserve"> 1</w:t>
      </w:r>
      <w:r>
        <w:t>59</w:t>
      </w:r>
      <w:r w:rsidRPr="009A7D36">
        <w:t> млн.руб. на содержание музеев, библиотек, домов культуры</w:t>
      </w:r>
      <w:r w:rsidR="00BC4BE0">
        <w:t>, проведение культурно-массовых мероприятий</w:t>
      </w:r>
      <w:r w:rsidRPr="009A7D36">
        <w:t xml:space="preserve">. </w:t>
      </w:r>
    </w:p>
    <w:p w:rsidR="00770F56" w:rsidRPr="009A7D36" w:rsidRDefault="00770F56" w:rsidP="00770F56">
      <w:pPr>
        <w:pStyle w:val="1"/>
        <w:spacing w:line="360" w:lineRule="auto"/>
        <w:ind w:firstLine="567"/>
        <w:jc w:val="both"/>
      </w:pPr>
      <w:r w:rsidRPr="009A7D36">
        <w:t xml:space="preserve">По разделу </w:t>
      </w:r>
      <w:r w:rsidRPr="009A7D36">
        <w:rPr>
          <w:bCs/>
          <w:u w:val="single"/>
        </w:rPr>
        <w:t>«Здравоохранение»</w:t>
      </w:r>
      <w:r w:rsidRPr="009A7D36">
        <w:rPr>
          <w:b/>
          <w:bCs/>
        </w:rPr>
        <w:t xml:space="preserve"> - </w:t>
      </w:r>
      <w:r w:rsidRPr="009A7D36">
        <w:rPr>
          <w:bCs/>
        </w:rPr>
        <w:t>субвенции</w:t>
      </w:r>
      <w:r w:rsidRPr="009A7D36">
        <w:rPr>
          <w:b/>
          <w:bCs/>
        </w:rPr>
        <w:t xml:space="preserve"> </w:t>
      </w:r>
      <w:r w:rsidRPr="009A7D36">
        <w:t>в сумме 2</w:t>
      </w:r>
      <w:r>
        <w:t>,5</w:t>
      </w:r>
      <w:r w:rsidRPr="009A7D36">
        <w:t xml:space="preserve"> млн.руб</w:t>
      </w:r>
      <w:r>
        <w:t>.</w:t>
      </w:r>
      <w:r w:rsidRPr="009A7D36">
        <w:t xml:space="preserve"> на реализацию государственных полномочий по</w:t>
      </w:r>
      <w:r>
        <w:t xml:space="preserve"> </w:t>
      </w:r>
      <w:r w:rsidRPr="009A7D36">
        <w:t>проведению противоэпидемических мероприятий.</w:t>
      </w:r>
    </w:p>
    <w:p w:rsidR="00770F56" w:rsidRPr="009A7D36" w:rsidRDefault="005F31F8" w:rsidP="00770F56">
      <w:pPr>
        <w:pStyle w:val="1"/>
        <w:spacing w:line="360" w:lineRule="auto"/>
        <w:ind w:firstLine="567"/>
        <w:jc w:val="both"/>
      </w:pPr>
      <w:proofErr w:type="gramStart"/>
      <w:r>
        <w:t xml:space="preserve">По </w:t>
      </w:r>
      <w:r w:rsidR="00770F56" w:rsidRPr="009A7D36">
        <w:t>раздел</w:t>
      </w:r>
      <w:r>
        <w:t>у</w:t>
      </w:r>
      <w:r w:rsidR="00770F56" w:rsidRPr="009A7D36">
        <w:t xml:space="preserve"> </w:t>
      </w:r>
      <w:r w:rsidR="00770F56" w:rsidRPr="009A7D36">
        <w:rPr>
          <w:bCs/>
          <w:u w:val="single"/>
        </w:rPr>
        <w:t>«Социальная политика»</w:t>
      </w:r>
      <w:r>
        <w:rPr>
          <w:bCs/>
          <w:u w:val="single"/>
        </w:rPr>
        <w:t xml:space="preserve"> - 78,4 млн.руб.</w:t>
      </w:r>
      <w:r w:rsidR="00770F56" w:rsidRPr="009A7D36">
        <w:rPr>
          <w:b/>
          <w:bCs/>
        </w:rPr>
        <w:t xml:space="preserve">. </w:t>
      </w:r>
      <w:r w:rsidR="00770F56" w:rsidRPr="009A7D36">
        <w:rPr>
          <w:bCs/>
        </w:rPr>
        <w:t>Расходы</w:t>
      </w:r>
      <w:r w:rsidR="00770F56" w:rsidRPr="009A7D36">
        <w:t xml:space="preserve"> на 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 – </w:t>
      </w:r>
      <w:r w:rsidR="00770F56">
        <w:t>44</w:t>
      </w:r>
      <w:r w:rsidR="00770F56" w:rsidRPr="009A7D36">
        <w:t xml:space="preserve"> млн.руб.; льготное питание учащихся в общеобразовательных учреждениях составили 2</w:t>
      </w:r>
      <w:r w:rsidR="00770F56">
        <w:t>1</w:t>
      </w:r>
      <w:r w:rsidR="00770F56" w:rsidRPr="009A7D36">
        <w:t xml:space="preserve"> млн.руб., субсидии на обеспечение жильем молодых семей и молодых специалистов, проживающих и работающих в сельской местности – 2</w:t>
      </w:r>
      <w:r w:rsidR="00770F56">
        <w:t>,5</w:t>
      </w:r>
      <w:r w:rsidR="00770F56" w:rsidRPr="009A7D36">
        <w:t xml:space="preserve"> млн.руб. (</w:t>
      </w:r>
      <w:r w:rsidR="00770F56">
        <w:t>0,7</w:t>
      </w:r>
      <w:r w:rsidR="00770F56" w:rsidRPr="009A7D36">
        <w:t xml:space="preserve"> млн.руб. – РТ, </w:t>
      </w:r>
      <w:r w:rsidR="00770F56">
        <w:t>1,</w:t>
      </w:r>
      <w:r w:rsidR="00770F56" w:rsidRPr="009A7D36">
        <w:t>8 млн.руб. – РФ</w:t>
      </w:r>
      <w:proofErr w:type="gramEnd"/>
      <w:r w:rsidR="00770F56" w:rsidRPr="009A7D36">
        <w:t xml:space="preserve">), </w:t>
      </w:r>
      <w:proofErr w:type="gramStart"/>
      <w:r w:rsidR="00770F56">
        <w:t>11</w:t>
      </w:r>
      <w:r w:rsidR="00770F56" w:rsidRPr="009A7D36">
        <w:t xml:space="preserve"> млн.руб. – мероприятия в области социальной</w:t>
      </w:r>
      <w:proofErr w:type="gramEnd"/>
      <w:r w:rsidR="00770F56" w:rsidRPr="009A7D36">
        <w:t xml:space="preserve"> политики и выплату материальной помощи </w:t>
      </w:r>
      <w:r w:rsidR="00770F56" w:rsidRPr="009A7D36">
        <w:lastRenderedPageBreak/>
        <w:t>отдельным категориям населения, 800 тыс</w:t>
      </w:r>
      <w:proofErr w:type="gramStart"/>
      <w:r w:rsidR="00770F56" w:rsidRPr="009A7D36">
        <w:t>.р</w:t>
      </w:r>
      <w:proofErr w:type="gramEnd"/>
      <w:r w:rsidR="00770F56" w:rsidRPr="009A7D36">
        <w:t>уб. – Совету ветеранов по соглашению.</w:t>
      </w:r>
    </w:p>
    <w:p w:rsidR="00770F56" w:rsidRPr="009A7D3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9A7D36">
        <w:rPr>
          <w:sz w:val="28"/>
          <w:szCs w:val="28"/>
        </w:rPr>
        <w:t xml:space="preserve">По разделу </w:t>
      </w:r>
      <w:r w:rsidRPr="009A7D36">
        <w:rPr>
          <w:sz w:val="28"/>
          <w:szCs w:val="28"/>
          <w:u w:val="single"/>
        </w:rPr>
        <w:t>«</w:t>
      </w:r>
      <w:r w:rsidRPr="009A7D36">
        <w:rPr>
          <w:bCs/>
          <w:sz w:val="28"/>
          <w:szCs w:val="28"/>
          <w:u w:val="single"/>
        </w:rPr>
        <w:t>Физическая культура и спорт</w:t>
      </w:r>
      <w:r w:rsidRPr="009A7D36">
        <w:rPr>
          <w:sz w:val="28"/>
          <w:szCs w:val="28"/>
          <w:u w:val="single"/>
        </w:rPr>
        <w:t>»</w:t>
      </w:r>
      <w:r w:rsidRPr="009A7D36">
        <w:rPr>
          <w:sz w:val="28"/>
          <w:szCs w:val="28"/>
        </w:rPr>
        <w:t xml:space="preserve"> расходы на проведение мероприятий составили </w:t>
      </w:r>
      <w:r>
        <w:rPr>
          <w:sz w:val="28"/>
          <w:szCs w:val="28"/>
        </w:rPr>
        <w:t>10</w:t>
      </w:r>
      <w:r w:rsidRPr="009A7D36">
        <w:rPr>
          <w:sz w:val="28"/>
          <w:szCs w:val="28"/>
        </w:rPr>
        <w:t xml:space="preserve"> млн. руб. </w:t>
      </w:r>
    </w:p>
    <w:p w:rsidR="00770F56" w:rsidRPr="009A7D36" w:rsidRDefault="00770F56" w:rsidP="00770F56">
      <w:pPr>
        <w:spacing w:line="360" w:lineRule="auto"/>
        <w:ind w:firstLine="567"/>
        <w:jc w:val="both"/>
        <w:rPr>
          <w:sz w:val="28"/>
          <w:szCs w:val="28"/>
        </w:rPr>
      </w:pPr>
      <w:r w:rsidRPr="009A7D36">
        <w:rPr>
          <w:sz w:val="28"/>
          <w:szCs w:val="28"/>
        </w:rPr>
        <w:t xml:space="preserve">В разделе </w:t>
      </w:r>
      <w:r w:rsidRPr="009A7D36">
        <w:rPr>
          <w:sz w:val="28"/>
          <w:szCs w:val="28"/>
          <w:u w:val="single"/>
        </w:rPr>
        <w:t>«Средства массовой информации»</w:t>
      </w:r>
      <w:r w:rsidRPr="009A7D36">
        <w:rPr>
          <w:sz w:val="28"/>
          <w:szCs w:val="28"/>
        </w:rPr>
        <w:t xml:space="preserve"> расходы </w:t>
      </w:r>
      <w:r w:rsidR="005F31F8">
        <w:rPr>
          <w:sz w:val="28"/>
          <w:szCs w:val="28"/>
        </w:rPr>
        <w:t>с</w:t>
      </w:r>
      <w:r w:rsidRPr="009A7D36">
        <w:rPr>
          <w:sz w:val="28"/>
          <w:szCs w:val="28"/>
        </w:rPr>
        <w:t>оставили 7 млн.руб.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sz w:val="28"/>
          <w:szCs w:val="28"/>
        </w:rPr>
      </w:pPr>
      <w:r w:rsidRPr="009A7D36">
        <w:rPr>
          <w:sz w:val="28"/>
          <w:szCs w:val="28"/>
        </w:rPr>
        <w:t xml:space="preserve">По разделу </w:t>
      </w:r>
      <w:r w:rsidRPr="009A7D36">
        <w:rPr>
          <w:bCs/>
          <w:sz w:val="28"/>
          <w:szCs w:val="28"/>
          <w:u w:val="single"/>
        </w:rPr>
        <w:t>«Обслуживание государственного и муниципального долга»</w:t>
      </w:r>
      <w:r w:rsidRPr="009A7D36">
        <w:rPr>
          <w:sz w:val="28"/>
          <w:szCs w:val="28"/>
        </w:rPr>
        <w:t xml:space="preserve"> процентные платежи по долговым обязательствам проведены на сумму</w:t>
      </w:r>
      <w:r w:rsidR="005F31F8">
        <w:rPr>
          <w:sz w:val="28"/>
          <w:szCs w:val="28"/>
        </w:rPr>
        <w:t xml:space="preserve"> </w:t>
      </w:r>
      <w:r w:rsidRPr="009A7D36">
        <w:rPr>
          <w:sz w:val="28"/>
          <w:szCs w:val="28"/>
        </w:rPr>
        <w:t>7 млн.руб.</w:t>
      </w:r>
    </w:p>
    <w:p w:rsidR="00770F56" w:rsidRPr="009A7D36" w:rsidRDefault="00770F56" w:rsidP="00770F56">
      <w:pPr>
        <w:pStyle w:val="Style14"/>
        <w:widowControl/>
        <w:spacing w:line="360" w:lineRule="auto"/>
        <w:ind w:firstLine="567"/>
        <w:rPr>
          <w:rStyle w:val="FontStyle33"/>
          <w:sz w:val="28"/>
          <w:szCs w:val="28"/>
        </w:rPr>
      </w:pPr>
      <w:r w:rsidRPr="009A7D36">
        <w:rPr>
          <w:rStyle w:val="FontStyle33"/>
          <w:sz w:val="28"/>
          <w:szCs w:val="28"/>
        </w:rPr>
        <w:t xml:space="preserve">По разделу </w:t>
      </w:r>
      <w:r w:rsidRPr="009A7D36">
        <w:rPr>
          <w:rStyle w:val="FontStyle33"/>
          <w:sz w:val="28"/>
          <w:szCs w:val="28"/>
          <w:u w:val="single"/>
        </w:rPr>
        <w:t>«</w:t>
      </w:r>
      <w:r w:rsidRPr="009A7D36">
        <w:rPr>
          <w:rStyle w:val="FontStyle33"/>
          <w:bCs/>
          <w:sz w:val="28"/>
          <w:szCs w:val="28"/>
          <w:u w:val="single"/>
        </w:rPr>
        <w:t>Межбюджетные трансферты»</w:t>
      </w:r>
      <w:r w:rsidRPr="009A7D36">
        <w:rPr>
          <w:rStyle w:val="FontStyle33"/>
          <w:b/>
          <w:bCs/>
          <w:sz w:val="28"/>
          <w:szCs w:val="28"/>
        </w:rPr>
        <w:t xml:space="preserve"> </w:t>
      </w:r>
      <w:r w:rsidRPr="009A7D36">
        <w:rPr>
          <w:rStyle w:val="FontStyle33"/>
          <w:sz w:val="28"/>
          <w:szCs w:val="28"/>
        </w:rPr>
        <w:t>дотации на выравнивание бюджетной обеспеченности поселений составили 3</w:t>
      </w:r>
      <w:r>
        <w:rPr>
          <w:rStyle w:val="FontStyle33"/>
          <w:sz w:val="28"/>
          <w:szCs w:val="28"/>
        </w:rPr>
        <w:t>9</w:t>
      </w:r>
      <w:r w:rsidRPr="009A7D36">
        <w:rPr>
          <w:rStyle w:val="FontStyle33"/>
          <w:sz w:val="28"/>
          <w:szCs w:val="28"/>
        </w:rPr>
        <w:t xml:space="preserve"> млн.руб. </w:t>
      </w:r>
    </w:p>
    <w:p w:rsidR="00531EEC" w:rsidRDefault="00A52461" w:rsidP="00A52461">
      <w:pPr>
        <w:spacing w:line="360" w:lineRule="auto"/>
        <w:ind w:firstLine="567"/>
        <w:jc w:val="both"/>
        <w:rPr>
          <w:sz w:val="28"/>
          <w:szCs w:val="28"/>
        </w:rPr>
      </w:pPr>
      <w:r w:rsidRPr="00A52461">
        <w:rPr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A68B27E" wp14:editId="7D947AE3">
            <wp:simplePos x="0" y="0"/>
            <wp:positionH relativeFrom="column">
              <wp:posOffset>-19685</wp:posOffset>
            </wp:positionH>
            <wp:positionV relativeFrom="paragraph">
              <wp:posOffset>925195</wp:posOffset>
            </wp:positionV>
            <wp:extent cx="6518910" cy="3419475"/>
            <wp:effectExtent l="0" t="0" r="0" b="0"/>
            <wp:wrapThrough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44"/>
                    <a:stretch/>
                  </pic:blipFill>
                  <pic:spPr bwMode="auto">
                    <a:xfrm>
                      <a:off x="0" y="0"/>
                      <a:ext cx="651891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5A">
        <w:rPr>
          <w:sz w:val="28"/>
          <w:szCs w:val="28"/>
        </w:rPr>
        <w:t>О</w:t>
      </w:r>
      <w:r w:rsidR="00770F56" w:rsidRPr="00E82BE7">
        <w:rPr>
          <w:sz w:val="28"/>
          <w:szCs w:val="28"/>
        </w:rPr>
        <w:t xml:space="preserve">тчет об исполнении бюджета муниципального района за 2015 год </w:t>
      </w:r>
      <w:r w:rsidR="002B435A">
        <w:rPr>
          <w:sz w:val="28"/>
          <w:szCs w:val="28"/>
        </w:rPr>
        <w:t xml:space="preserve">утвержден </w:t>
      </w:r>
      <w:r w:rsidR="00770F56" w:rsidRPr="00E82BE7">
        <w:rPr>
          <w:sz w:val="28"/>
          <w:szCs w:val="28"/>
        </w:rPr>
        <w:t>по доходам в сумме 3 436 млн.руб. и по расходам в сумме 3 373 млн</w:t>
      </w:r>
      <w:r w:rsidR="002B435A">
        <w:rPr>
          <w:sz w:val="28"/>
          <w:szCs w:val="28"/>
        </w:rPr>
        <w:t>.руб. с профицитом 63 млн.руб.</w:t>
      </w:r>
    </w:p>
    <w:p w:rsidR="002B435A" w:rsidRDefault="002B435A" w:rsidP="00770F56">
      <w:pPr>
        <w:spacing w:line="360" w:lineRule="auto"/>
        <w:ind w:firstLine="720"/>
        <w:jc w:val="both"/>
        <w:rPr>
          <w:sz w:val="28"/>
          <w:szCs w:val="28"/>
        </w:rPr>
      </w:pPr>
    </w:p>
    <w:p w:rsidR="00770F56" w:rsidRPr="00E82BE7" w:rsidRDefault="00770F56" w:rsidP="00770F56">
      <w:pPr>
        <w:spacing w:line="360" w:lineRule="auto"/>
        <w:ind w:firstLine="720"/>
        <w:jc w:val="both"/>
        <w:rPr>
          <w:sz w:val="28"/>
          <w:szCs w:val="28"/>
        </w:rPr>
      </w:pPr>
      <w:r w:rsidRPr="00E82BE7">
        <w:rPr>
          <w:sz w:val="28"/>
          <w:szCs w:val="28"/>
        </w:rPr>
        <w:t xml:space="preserve">                  </w:t>
      </w:r>
    </w:p>
    <w:p w:rsidR="00324823" w:rsidRDefault="00770F56" w:rsidP="00770F56">
      <w:pPr>
        <w:pStyle w:val="a6"/>
        <w:spacing w:line="360" w:lineRule="auto"/>
        <w:ind w:left="0"/>
        <w:jc w:val="both"/>
        <w:rPr>
          <w:spacing w:val="20"/>
          <w:sz w:val="28"/>
          <w:szCs w:val="28"/>
        </w:rPr>
      </w:pPr>
      <w:r w:rsidRPr="00E82B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324823" w:rsidSect="00CB20EB">
      <w:headerReference w:type="even" r:id="rId22"/>
      <w:headerReference w:type="default" r:id="rId23"/>
      <w:pgSz w:w="11906" w:h="16838"/>
      <w:pgMar w:top="851" w:right="74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3E" w:rsidRDefault="00526E3E" w:rsidP="00EA5EC7">
      <w:r>
        <w:separator/>
      </w:r>
    </w:p>
  </w:endnote>
  <w:endnote w:type="continuationSeparator" w:id="0">
    <w:p w:rsidR="00526E3E" w:rsidRDefault="00526E3E" w:rsidP="00EA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3E" w:rsidRDefault="00526E3E" w:rsidP="00EA5EC7">
      <w:r>
        <w:separator/>
      </w:r>
    </w:p>
  </w:footnote>
  <w:footnote w:type="continuationSeparator" w:id="0">
    <w:p w:rsidR="00526E3E" w:rsidRDefault="00526E3E" w:rsidP="00EA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8C" w:rsidRDefault="00623ED0" w:rsidP="00517D8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3A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A8C" w:rsidRDefault="00F43A8C" w:rsidP="00517D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8C" w:rsidRDefault="00623ED0" w:rsidP="00517D8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3A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BFC">
      <w:rPr>
        <w:rStyle w:val="a5"/>
        <w:noProof/>
      </w:rPr>
      <w:t>2</w:t>
    </w:r>
    <w:r>
      <w:rPr>
        <w:rStyle w:val="a5"/>
      </w:rPr>
      <w:fldChar w:fldCharType="end"/>
    </w:r>
  </w:p>
  <w:p w:rsidR="00F43A8C" w:rsidRDefault="00F43A8C" w:rsidP="00517D8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5D20255"/>
    <w:multiLevelType w:val="hybridMultilevel"/>
    <w:tmpl w:val="35C889E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52AA029A"/>
    <w:multiLevelType w:val="hybridMultilevel"/>
    <w:tmpl w:val="6FF8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D25E2"/>
    <w:multiLevelType w:val="hybridMultilevel"/>
    <w:tmpl w:val="F878A32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23"/>
    <w:rsid w:val="000052A8"/>
    <w:rsid w:val="00007B78"/>
    <w:rsid w:val="00007DC7"/>
    <w:rsid w:val="00010EED"/>
    <w:rsid w:val="000117D2"/>
    <w:rsid w:val="000127C0"/>
    <w:rsid w:val="000135FB"/>
    <w:rsid w:val="000136BE"/>
    <w:rsid w:val="0001375C"/>
    <w:rsid w:val="000139FE"/>
    <w:rsid w:val="00013F24"/>
    <w:rsid w:val="000159E0"/>
    <w:rsid w:val="00016158"/>
    <w:rsid w:val="00016159"/>
    <w:rsid w:val="0001616E"/>
    <w:rsid w:val="0001630B"/>
    <w:rsid w:val="000225F3"/>
    <w:rsid w:val="000226B1"/>
    <w:rsid w:val="000227AC"/>
    <w:rsid w:val="00023827"/>
    <w:rsid w:val="00023B09"/>
    <w:rsid w:val="000249FE"/>
    <w:rsid w:val="00024EB2"/>
    <w:rsid w:val="00025AEF"/>
    <w:rsid w:val="00026CA0"/>
    <w:rsid w:val="00030111"/>
    <w:rsid w:val="00031BB4"/>
    <w:rsid w:val="0003265D"/>
    <w:rsid w:val="000333C9"/>
    <w:rsid w:val="000407EA"/>
    <w:rsid w:val="00040BFB"/>
    <w:rsid w:val="00041879"/>
    <w:rsid w:val="00041C0D"/>
    <w:rsid w:val="00041FF3"/>
    <w:rsid w:val="00042660"/>
    <w:rsid w:val="00042D61"/>
    <w:rsid w:val="00043823"/>
    <w:rsid w:val="00044005"/>
    <w:rsid w:val="000447E7"/>
    <w:rsid w:val="00044B98"/>
    <w:rsid w:val="00045BB2"/>
    <w:rsid w:val="0004629A"/>
    <w:rsid w:val="0004766A"/>
    <w:rsid w:val="00047966"/>
    <w:rsid w:val="00047EAD"/>
    <w:rsid w:val="00050841"/>
    <w:rsid w:val="00050C44"/>
    <w:rsid w:val="00052084"/>
    <w:rsid w:val="00056F6D"/>
    <w:rsid w:val="00057DDF"/>
    <w:rsid w:val="000606ED"/>
    <w:rsid w:val="00061A59"/>
    <w:rsid w:val="00061D77"/>
    <w:rsid w:val="00062121"/>
    <w:rsid w:val="000650EB"/>
    <w:rsid w:val="0006675D"/>
    <w:rsid w:val="00067A25"/>
    <w:rsid w:val="00070964"/>
    <w:rsid w:val="0007125E"/>
    <w:rsid w:val="00072DDE"/>
    <w:rsid w:val="00076A2E"/>
    <w:rsid w:val="00076E94"/>
    <w:rsid w:val="00077E38"/>
    <w:rsid w:val="000802F3"/>
    <w:rsid w:val="000815FF"/>
    <w:rsid w:val="00081717"/>
    <w:rsid w:val="00082033"/>
    <w:rsid w:val="000837DB"/>
    <w:rsid w:val="00083A16"/>
    <w:rsid w:val="000849F3"/>
    <w:rsid w:val="00086D2F"/>
    <w:rsid w:val="00087916"/>
    <w:rsid w:val="00087D12"/>
    <w:rsid w:val="00090D27"/>
    <w:rsid w:val="00091E3D"/>
    <w:rsid w:val="000930C3"/>
    <w:rsid w:val="0009374D"/>
    <w:rsid w:val="00094799"/>
    <w:rsid w:val="000A1773"/>
    <w:rsid w:val="000A250E"/>
    <w:rsid w:val="000A5209"/>
    <w:rsid w:val="000A62CD"/>
    <w:rsid w:val="000A6A5A"/>
    <w:rsid w:val="000A7F0B"/>
    <w:rsid w:val="000B3C19"/>
    <w:rsid w:val="000B5EE6"/>
    <w:rsid w:val="000B7168"/>
    <w:rsid w:val="000C11FB"/>
    <w:rsid w:val="000C2002"/>
    <w:rsid w:val="000C2407"/>
    <w:rsid w:val="000C26DE"/>
    <w:rsid w:val="000C4632"/>
    <w:rsid w:val="000C5C73"/>
    <w:rsid w:val="000C69D3"/>
    <w:rsid w:val="000D1D30"/>
    <w:rsid w:val="000D49E5"/>
    <w:rsid w:val="000D4D57"/>
    <w:rsid w:val="000D5A5F"/>
    <w:rsid w:val="000D634F"/>
    <w:rsid w:val="000E2DAA"/>
    <w:rsid w:val="000E548D"/>
    <w:rsid w:val="000E66AC"/>
    <w:rsid w:val="000F1C92"/>
    <w:rsid w:val="000F219E"/>
    <w:rsid w:val="000F27D6"/>
    <w:rsid w:val="000F27EF"/>
    <w:rsid w:val="000F3461"/>
    <w:rsid w:val="000F520C"/>
    <w:rsid w:val="000F688B"/>
    <w:rsid w:val="000F6A20"/>
    <w:rsid w:val="000F6B18"/>
    <w:rsid w:val="00101F64"/>
    <w:rsid w:val="001049D7"/>
    <w:rsid w:val="001063D2"/>
    <w:rsid w:val="001064AB"/>
    <w:rsid w:val="00106BA2"/>
    <w:rsid w:val="00110177"/>
    <w:rsid w:val="00110B76"/>
    <w:rsid w:val="00120743"/>
    <w:rsid w:val="00120DA9"/>
    <w:rsid w:val="00121350"/>
    <w:rsid w:val="00122AEF"/>
    <w:rsid w:val="00122B27"/>
    <w:rsid w:val="00130925"/>
    <w:rsid w:val="0013133A"/>
    <w:rsid w:val="00131AC6"/>
    <w:rsid w:val="00131F19"/>
    <w:rsid w:val="0013330E"/>
    <w:rsid w:val="00135FBC"/>
    <w:rsid w:val="001360E0"/>
    <w:rsid w:val="00136887"/>
    <w:rsid w:val="00137B0B"/>
    <w:rsid w:val="00137B8A"/>
    <w:rsid w:val="00140593"/>
    <w:rsid w:val="00140A25"/>
    <w:rsid w:val="00141017"/>
    <w:rsid w:val="00141D94"/>
    <w:rsid w:val="0014355F"/>
    <w:rsid w:val="001452C1"/>
    <w:rsid w:val="001458F3"/>
    <w:rsid w:val="00145D73"/>
    <w:rsid w:val="00146849"/>
    <w:rsid w:val="0015027E"/>
    <w:rsid w:val="00150AD3"/>
    <w:rsid w:val="00151042"/>
    <w:rsid w:val="001513A5"/>
    <w:rsid w:val="001531EB"/>
    <w:rsid w:val="001538E4"/>
    <w:rsid w:val="001546D0"/>
    <w:rsid w:val="0015487E"/>
    <w:rsid w:val="001561C8"/>
    <w:rsid w:val="00156306"/>
    <w:rsid w:val="00160B3D"/>
    <w:rsid w:val="00160B94"/>
    <w:rsid w:val="00162851"/>
    <w:rsid w:val="00162D82"/>
    <w:rsid w:val="0016603A"/>
    <w:rsid w:val="00167A1C"/>
    <w:rsid w:val="00170527"/>
    <w:rsid w:val="00170DC6"/>
    <w:rsid w:val="00172E07"/>
    <w:rsid w:val="0017419D"/>
    <w:rsid w:val="00174F39"/>
    <w:rsid w:val="0017565D"/>
    <w:rsid w:val="00175E24"/>
    <w:rsid w:val="00176C58"/>
    <w:rsid w:val="00176EC7"/>
    <w:rsid w:val="001772B0"/>
    <w:rsid w:val="00177318"/>
    <w:rsid w:val="00182976"/>
    <w:rsid w:val="00184EC8"/>
    <w:rsid w:val="0018620D"/>
    <w:rsid w:val="0018621D"/>
    <w:rsid w:val="001863C1"/>
    <w:rsid w:val="00192B3B"/>
    <w:rsid w:val="0019374D"/>
    <w:rsid w:val="0019481B"/>
    <w:rsid w:val="00197AB9"/>
    <w:rsid w:val="001A03F6"/>
    <w:rsid w:val="001A34F7"/>
    <w:rsid w:val="001A6B11"/>
    <w:rsid w:val="001B03E1"/>
    <w:rsid w:val="001B3A71"/>
    <w:rsid w:val="001B3B22"/>
    <w:rsid w:val="001B3D7E"/>
    <w:rsid w:val="001B46F4"/>
    <w:rsid w:val="001B4789"/>
    <w:rsid w:val="001B4F5B"/>
    <w:rsid w:val="001C0551"/>
    <w:rsid w:val="001C2A51"/>
    <w:rsid w:val="001C2F2A"/>
    <w:rsid w:val="001C39CC"/>
    <w:rsid w:val="001C53A4"/>
    <w:rsid w:val="001C68E3"/>
    <w:rsid w:val="001D1B59"/>
    <w:rsid w:val="001D4544"/>
    <w:rsid w:val="001D5693"/>
    <w:rsid w:val="001D5DF4"/>
    <w:rsid w:val="001D5F7E"/>
    <w:rsid w:val="001D5FC7"/>
    <w:rsid w:val="001D6306"/>
    <w:rsid w:val="001E0AAD"/>
    <w:rsid w:val="001E17BF"/>
    <w:rsid w:val="001E55E7"/>
    <w:rsid w:val="001E5C74"/>
    <w:rsid w:val="001F0697"/>
    <w:rsid w:val="001F0D1B"/>
    <w:rsid w:val="001F29D1"/>
    <w:rsid w:val="001F2C3F"/>
    <w:rsid w:val="001F3DD5"/>
    <w:rsid w:val="001F4747"/>
    <w:rsid w:val="001F6180"/>
    <w:rsid w:val="001F6DC6"/>
    <w:rsid w:val="002016EC"/>
    <w:rsid w:val="002017CC"/>
    <w:rsid w:val="00204606"/>
    <w:rsid w:val="00204C1D"/>
    <w:rsid w:val="00205634"/>
    <w:rsid w:val="00210C04"/>
    <w:rsid w:val="002112DA"/>
    <w:rsid w:val="00213E92"/>
    <w:rsid w:val="00215959"/>
    <w:rsid w:val="002179E1"/>
    <w:rsid w:val="00220074"/>
    <w:rsid w:val="0022062E"/>
    <w:rsid w:val="00222001"/>
    <w:rsid w:val="00222A15"/>
    <w:rsid w:val="002233A9"/>
    <w:rsid w:val="002236D2"/>
    <w:rsid w:val="00223B62"/>
    <w:rsid w:val="00223BBE"/>
    <w:rsid w:val="00223E02"/>
    <w:rsid w:val="00224ACA"/>
    <w:rsid w:val="00224BFF"/>
    <w:rsid w:val="00225569"/>
    <w:rsid w:val="00225B58"/>
    <w:rsid w:val="00226A19"/>
    <w:rsid w:val="00226F5A"/>
    <w:rsid w:val="00227285"/>
    <w:rsid w:val="00230C7B"/>
    <w:rsid w:val="00230F0D"/>
    <w:rsid w:val="00232FF0"/>
    <w:rsid w:val="0023301A"/>
    <w:rsid w:val="0023368D"/>
    <w:rsid w:val="00234401"/>
    <w:rsid w:val="0023758B"/>
    <w:rsid w:val="002376D1"/>
    <w:rsid w:val="00240C33"/>
    <w:rsid w:val="00243C0D"/>
    <w:rsid w:val="002442E6"/>
    <w:rsid w:val="002449D6"/>
    <w:rsid w:val="00247F5F"/>
    <w:rsid w:val="00254683"/>
    <w:rsid w:val="002557FF"/>
    <w:rsid w:val="00255FCC"/>
    <w:rsid w:val="002612F7"/>
    <w:rsid w:val="0026343B"/>
    <w:rsid w:val="00265CB7"/>
    <w:rsid w:val="00267A66"/>
    <w:rsid w:val="00270295"/>
    <w:rsid w:val="00270C25"/>
    <w:rsid w:val="002713A8"/>
    <w:rsid w:val="002735C8"/>
    <w:rsid w:val="0027499A"/>
    <w:rsid w:val="002749EE"/>
    <w:rsid w:val="00274E43"/>
    <w:rsid w:val="00276573"/>
    <w:rsid w:val="002769C0"/>
    <w:rsid w:val="00280A76"/>
    <w:rsid w:val="00281C4F"/>
    <w:rsid w:val="002840F0"/>
    <w:rsid w:val="002845A4"/>
    <w:rsid w:val="0028792C"/>
    <w:rsid w:val="00290798"/>
    <w:rsid w:val="00291535"/>
    <w:rsid w:val="00293928"/>
    <w:rsid w:val="002941D5"/>
    <w:rsid w:val="0029601C"/>
    <w:rsid w:val="002965C3"/>
    <w:rsid w:val="002A0B91"/>
    <w:rsid w:val="002A289C"/>
    <w:rsid w:val="002A382C"/>
    <w:rsid w:val="002A3AF2"/>
    <w:rsid w:val="002A3CBD"/>
    <w:rsid w:val="002A4B4B"/>
    <w:rsid w:val="002A5EB3"/>
    <w:rsid w:val="002A7669"/>
    <w:rsid w:val="002B060A"/>
    <w:rsid w:val="002B07AD"/>
    <w:rsid w:val="002B2335"/>
    <w:rsid w:val="002B3EA4"/>
    <w:rsid w:val="002B435A"/>
    <w:rsid w:val="002B5E66"/>
    <w:rsid w:val="002C0029"/>
    <w:rsid w:val="002C0650"/>
    <w:rsid w:val="002C0B1F"/>
    <w:rsid w:val="002C1B3B"/>
    <w:rsid w:val="002C1FBD"/>
    <w:rsid w:val="002C2817"/>
    <w:rsid w:val="002C28F0"/>
    <w:rsid w:val="002D06E1"/>
    <w:rsid w:val="002D0B4C"/>
    <w:rsid w:val="002D1A2B"/>
    <w:rsid w:val="002D1A3D"/>
    <w:rsid w:val="002D1AE3"/>
    <w:rsid w:val="002D1E22"/>
    <w:rsid w:val="002D35CA"/>
    <w:rsid w:val="002D3BCA"/>
    <w:rsid w:val="002D611C"/>
    <w:rsid w:val="002D79C5"/>
    <w:rsid w:val="002D7DDA"/>
    <w:rsid w:val="002E0067"/>
    <w:rsid w:val="002E0E6E"/>
    <w:rsid w:val="002E1F04"/>
    <w:rsid w:val="002E55C1"/>
    <w:rsid w:val="002E5A47"/>
    <w:rsid w:val="002E6B45"/>
    <w:rsid w:val="002F1C67"/>
    <w:rsid w:val="002F2C56"/>
    <w:rsid w:val="002F72A1"/>
    <w:rsid w:val="00302CC0"/>
    <w:rsid w:val="00304045"/>
    <w:rsid w:val="0030615D"/>
    <w:rsid w:val="003073B6"/>
    <w:rsid w:val="00307E2E"/>
    <w:rsid w:val="0031004E"/>
    <w:rsid w:val="003132E6"/>
    <w:rsid w:val="00314350"/>
    <w:rsid w:val="0031582B"/>
    <w:rsid w:val="003160A7"/>
    <w:rsid w:val="00320BC1"/>
    <w:rsid w:val="00322B9A"/>
    <w:rsid w:val="00322C8D"/>
    <w:rsid w:val="00322DC5"/>
    <w:rsid w:val="00324732"/>
    <w:rsid w:val="00324823"/>
    <w:rsid w:val="00334DF7"/>
    <w:rsid w:val="0033527F"/>
    <w:rsid w:val="00336399"/>
    <w:rsid w:val="003424C1"/>
    <w:rsid w:val="0034484A"/>
    <w:rsid w:val="00345812"/>
    <w:rsid w:val="0034628F"/>
    <w:rsid w:val="003467D6"/>
    <w:rsid w:val="00346EE6"/>
    <w:rsid w:val="00347002"/>
    <w:rsid w:val="003478A8"/>
    <w:rsid w:val="0035033F"/>
    <w:rsid w:val="00352F39"/>
    <w:rsid w:val="00354E8C"/>
    <w:rsid w:val="00357DBA"/>
    <w:rsid w:val="0036182D"/>
    <w:rsid w:val="003632C3"/>
    <w:rsid w:val="00364D22"/>
    <w:rsid w:val="00365965"/>
    <w:rsid w:val="00365B58"/>
    <w:rsid w:val="00365BBB"/>
    <w:rsid w:val="00365F7D"/>
    <w:rsid w:val="0036650E"/>
    <w:rsid w:val="0036759E"/>
    <w:rsid w:val="00370839"/>
    <w:rsid w:val="00370E6F"/>
    <w:rsid w:val="00373E71"/>
    <w:rsid w:val="003745BC"/>
    <w:rsid w:val="00376DF9"/>
    <w:rsid w:val="00377279"/>
    <w:rsid w:val="00382438"/>
    <w:rsid w:val="00382B24"/>
    <w:rsid w:val="00384A9E"/>
    <w:rsid w:val="00384F97"/>
    <w:rsid w:val="003852A8"/>
    <w:rsid w:val="003852B0"/>
    <w:rsid w:val="00391536"/>
    <w:rsid w:val="0039215F"/>
    <w:rsid w:val="003921CB"/>
    <w:rsid w:val="00392294"/>
    <w:rsid w:val="003923CF"/>
    <w:rsid w:val="00393127"/>
    <w:rsid w:val="0039448E"/>
    <w:rsid w:val="00394EDC"/>
    <w:rsid w:val="003A0C99"/>
    <w:rsid w:val="003A283C"/>
    <w:rsid w:val="003A4BD3"/>
    <w:rsid w:val="003A4C3A"/>
    <w:rsid w:val="003A4E56"/>
    <w:rsid w:val="003A5133"/>
    <w:rsid w:val="003A671D"/>
    <w:rsid w:val="003A745B"/>
    <w:rsid w:val="003B0345"/>
    <w:rsid w:val="003B0912"/>
    <w:rsid w:val="003B129A"/>
    <w:rsid w:val="003B1951"/>
    <w:rsid w:val="003B1A44"/>
    <w:rsid w:val="003B33F1"/>
    <w:rsid w:val="003B352A"/>
    <w:rsid w:val="003B3745"/>
    <w:rsid w:val="003B4FCA"/>
    <w:rsid w:val="003B6AD9"/>
    <w:rsid w:val="003B71E2"/>
    <w:rsid w:val="003B72C7"/>
    <w:rsid w:val="003C7A77"/>
    <w:rsid w:val="003C7AFB"/>
    <w:rsid w:val="003C7DDF"/>
    <w:rsid w:val="003D043D"/>
    <w:rsid w:val="003D0D03"/>
    <w:rsid w:val="003D39E1"/>
    <w:rsid w:val="003D662B"/>
    <w:rsid w:val="003D680F"/>
    <w:rsid w:val="003E1032"/>
    <w:rsid w:val="003E3522"/>
    <w:rsid w:val="003E40D9"/>
    <w:rsid w:val="003E6823"/>
    <w:rsid w:val="003E75B7"/>
    <w:rsid w:val="003F4E96"/>
    <w:rsid w:val="003F7755"/>
    <w:rsid w:val="003F7984"/>
    <w:rsid w:val="004000E8"/>
    <w:rsid w:val="004006B0"/>
    <w:rsid w:val="0040164E"/>
    <w:rsid w:val="00401702"/>
    <w:rsid w:val="00401A7C"/>
    <w:rsid w:val="00403330"/>
    <w:rsid w:val="00404B3C"/>
    <w:rsid w:val="00406104"/>
    <w:rsid w:val="004101ED"/>
    <w:rsid w:val="00410B30"/>
    <w:rsid w:val="00412254"/>
    <w:rsid w:val="00413F28"/>
    <w:rsid w:val="00414852"/>
    <w:rsid w:val="0041536B"/>
    <w:rsid w:val="00415ECC"/>
    <w:rsid w:val="004167F8"/>
    <w:rsid w:val="004174EE"/>
    <w:rsid w:val="00420196"/>
    <w:rsid w:val="00421AE6"/>
    <w:rsid w:val="00422111"/>
    <w:rsid w:val="00424464"/>
    <w:rsid w:val="004255E4"/>
    <w:rsid w:val="00430639"/>
    <w:rsid w:val="00433852"/>
    <w:rsid w:val="00436142"/>
    <w:rsid w:val="00436BE8"/>
    <w:rsid w:val="004376E5"/>
    <w:rsid w:val="00440C12"/>
    <w:rsid w:val="00441018"/>
    <w:rsid w:val="00443413"/>
    <w:rsid w:val="00443625"/>
    <w:rsid w:val="00443BDB"/>
    <w:rsid w:val="00446414"/>
    <w:rsid w:val="004517AA"/>
    <w:rsid w:val="00451829"/>
    <w:rsid w:val="00451E52"/>
    <w:rsid w:val="004545CA"/>
    <w:rsid w:val="00455E0F"/>
    <w:rsid w:val="00456D40"/>
    <w:rsid w:val="00460B11"/>
    <w:rsid w:val="004619D6"/>
    <w:rsid w:val="0046303E"/>
    <w:rsid w:val="0046575F"/>
    <w:rsid w:val="00465CE7"/>
    <w:rsid w:val="004703A2"/>
    <w:rsid w:val="0047053A"/>
    <w:rsid w:val="00470582"/>
    <w:rsid w:val="0047220F"/>
    <w:rsid w:val="00476FF2"/>
    <w:rsid w:val="004776FD"/>
    <w:rsid w:val="00480670"/>
    <w:rsid w:val="004813B2"/>
    <w:rsid w:val="004838C3"/>
    <w:rsid w:val="00483DC7"/>
    <w:rsid w:val="00484BAC"/>
    <w:rsid w:val="00484CC2"/>
    <w:rsid w:val="00484E48"/>
    <w:rsid w:val="004868AC"/>
    <w:rsid w:val="00491F26"/>
    <w:rsid w:val="00494147"/>
    <w:rsid w:val="00495EE6"/>
    <w:rsid w:val="00496C43"/>
    <w:rsid w:val="00497D63"/>
    <w:rsid w:val="004A0898"/>
    <w:rsid w:val="004A0A53"/>
    <w:rsid w:val="004A16D1"/>
    <w:rsid w:val="004A38AE"/>
    <w:rsid w:val="004A537E"/>
    <w:rsid w:val="004A6C27"/>
    <w:rsid w:val="004A7541"/>
    <w:rsid w:val="004B12E0"/>
    <w:rsid w:val="004B15FC"/>
    <w:rsid w:val="004B2D71"/>
    <w:rsid w:val="004B4078"/>
    <w:rsid w:val="004B4FA7"/>
    <w:rsid w:val="004B6330"/>
    <w:rsid w:val="004B6845"/>
    <w:rsid w:val="004B7CAB"/>
    <w:rsid w:val="004C0E6F"/>
    <w:rsid w:val="004C19ED"/>
    <w:rsid w:val="004C40B7"/>
    <w:rsid w:val="004C623A"/>
    <w:rsid w:val="004C7F11"/>
    <w:rsid w:val="004D04E5"/>
    <w:rsid w:val="004D1186"/>
    <w:rsid w:val="004D1E17"/>
    <w:rsid w:val="004D225C"/>
    <w:rsid w:val="004D2E10"/>
    <w:rsid w:val="004D3AF0"/>
    <w:rsid w:val="004D513A"/>
    <w:rsid w:val="004D7660"/>
    <w:rsid w:val="004D7C73"/>
    <w:rsid w:val="004E4551"/>
    <w:rsid w:val="004E4B38"/>
    <w:rsid w:val="004E6446"/>
    <w:rsid w:val="004E6D1C"/>
    <w:rsid w:val="004E7D16"/>
    <w:rsid w:val="004F2CEA"/>
    <w:rsid w:val="004F2E01"/>
    <w:rsid w:val="004F2F9A"/>
    <w:rsid w:val="004F3239"/>
    <w:rsid w:val="004F49C6"/>
    <w:rsid w:val="004F586C"/>
    <w:rsid w:val="004F618A"/>
    <w:rsid w:val="004F6EEA"/>
    <w:rsid w:val="005004AC"/>
    <w:rsid w:val="0050084F"/>
    <w:rsid w:val="00500A07"/>
    <w:rsid w:val="00500DFD"/>
    <w:rsid w:val="005023B6"/>
    <w:rsid w:val="0050261A"/>
    <w:rsid w:val="00503F0A"/>
    <w:rsid w:val="00504F77"/>
    <w:rsid w:val="00505620"/>
    <w:rsid w:val="00506886"/>
    <w:rsid w:val="00511091"/>
    <w:rsid w:val="00511C49"/>
    <w:rsid w:val="00511D80"/>
    <w:rsid w:val="00512E81"/>
    <w:rsid w:val="0051450D"/>
    <w:rsid w:val="00517D87"/>
    <w:rsid w:val="0052422C"/>
    <w:rsid w:val="00524489"/>
    <w:rsid w:val="0052674B"/>
    <w:rsid w:val="00526E3E"/>
    <w:rsid w:val="00530508"/>
    <w:rsid w:val="00531EEC"/>
    <w:rsid w:val="0053276D"/>
    <w:rsid w:val="0053383F"/>
    <w:rsid w:val="00535205"/>
    <w:rsid w:val="005415F3"/>
    <w:rsid w:val="00542BCE"/>
    <w:rsid w:val="00543837"/>
    <w:rsid w:val="00544572"/>
    <w:rsid w:val="00546033"/>
    <w:rsid w:val="00550174"/>
    <w:rsid w:val="005531E3"/>
    <w:rsid w:val="00553499"/>
    <w:rsid w:val="00553B44"/>
    <w:rsid w:val="00553E6F"/>
    <w:rsid w:val="0056105C"/>
    <w:rsid w:val="00562F57"/>
    <w:rsid w:val="0056303F"/>
    <w:rsid w:val="005641DE"/>
    <w:rsid w:val="0056506D"/>
    <w:rsid w:val="005705B8"/>
    <w:rsid w:val="00571060"/>
    <w:rsid w:val="0057148C"/>
    <w:rsid w:val="005728E2"/>
    <w:rsid w:val="0057312C"/>
    <w:rsid w:val="005736FB"/>
    <w:rsid w:val="005749ED"/>
    <w:rsid w:val="00574AC3"/>
    <w:rsid w:val="005762B9"/>
    <w:rsid w:val="005806E7"/>
    <w:rsid w:val="005815BE"/>
    <w:rsid w:val="00582355"/>
    <w:rsid w:val="005832C8"/>
    <w:rsid w:val="0058505B"/>
    <w:rsid w:val="0058515F"/>
    <w:rsid w:val="00586D22"/>
    <w:rsid w:val="00586F96"/>
    <w:rsid w:val="00592177"/>
    <w:rsid w:val="00593231"/>
    <w:rsid w:val="005957C4"/>
    <w:rsid w:val="00596BA9"/>
    <w:rsid w:val="005A4C92"/>
    <w:rsid w:val="005A4FE8"/>
    <w:rsid w:val="005A51E8"/>
    <w:rsid w:val="005A64FF"/>
    <w:rsid w:val="005A6E3C"/>
    <w:rsid w:val="005A7D29"/>
    <w:rsid w:val="005B14D3"/>
    <w:rsid w:val="005B7029"/>
    <w:rsid w:val="005B75D6"/>
    <w:rsid w:val="005C211F"/>
    <w:rsid w:val="005C5060"/>
    <w:rsid w:val="005C6A1B"/>
    <w:rsid w:val="005C78CE"/>
    <w:rsid w:val="005D10BC"/>
    <w:rsid w:val="005D6D62"/>
    <w:rsid w:val="005E0902"/>
    <w:rsid w:val="005E1D90"/>
    <w:rsid w:val="005E3141"/>
    <w:rsid w:val="005E4905"/>
    <w:rsid w:val="005E4F6C"/>
    <w:rsid w:val="005E545B"/>
    <w:rsid w:val="005E5BAD"/>
    <w:rsid w:val="005E692B"/>
    <w:rsid w:val="005E7039"/>
    <w:rsid w:val="005F07D1"/>
    <w:rsid w:val="005F2433"/>
    <w:rsid w:val="005F2EEA"/>
    <w:rsid w:val="005F31F8"/>
    <w:rsid w:val="005F37FD"/>
    <w:rsid w:val="005F5926"/>
    <w:rsid w:val="006000C4"/>
    <w:rsid w:val="006004DE"/>
    <w:rsid w:val="00601EB8"/>
    <w:rsid w:val="006032B1"/>
    <w:rsid w:val="006044AD"/>
    <w:rsid w:val="00606B3F"/>
    <w:rsid w:val="006123D6"/>
    <w:rsid w:val="006148C9"/>
    <w:rsid w:val="00614FE2"/>
    <w:rsid w:val="0061678F"/>
    <w:rsid w:val="006173B1"/>
    <w:rsid w:val="00620F2D"/>
    <w:rsid w:val="00623ED0"/>
    <w:rsid w:val="00624B4B"/>
    <w:rsid w:val="00625426"/>
    <w:rsid w:val="006309EF"/>
    <w:rsid w:val="00633550"/>
    <w:rsid w:val="006336F8"/>
    <w:rsid w:val="00634BEA"/>
    <w:rsid w:val="0063571B"/>
    <w:rsid w:val="0063659A"/>
    <w:rsid w:val="00636B81"/>
    <w:rsid w:val="00637DC1"/>
    <w:rsid w:val="00640F98"/>
    <w:rsid w:val="00641AD0"/>
    <w:rsid w:val="00642101"/>
    <w:rsid w:val="00646778"/>
    <w:rsid w:val="00653622"/>
    <w:rsid w:val="00653BBB"/>
    <w:rsid w:val="00655AB8"/>
    <w:rsid w:val="00657EF8"/>
    <w:rsid w:val="006602B3"/>
    <w:rsid w:val="00662521"/>
    <w:rsid w:val="00663539"/>
    <w:rsid w:val="00663661"/>
    <w:rsid w:val="00663B95"/>
    <w:rsid w:val="00664853"/>
    <w:rsid w:val="006650DD"/>
    <w:rsid w:val="006668F2"/>
    <w:rsid w:val="0066786E"/>
    <w:rsid w:val="00670C66"/>
    <w:rsid w:val="00672E60"/>
    <w:rsid w:val="00673C43"/>
    <w:rsid w:val="006838E7"/>
    <w:rsid w:val="006864C3"/>
    <w:rsid w:val="00690A56"/>
    <w:rsid w:val="00692D3F"/>
    <w:rsid w:val="006954B8"/>
    <w:rsid w:val="00696E88"/>
    <w:rsid w:val="006A2454"/>
    <w:rsid w:val="006A4C83"/>
    <w:rsid w:val="006A4F40"/>
    <w:rsid w:val="006A6DA0"/>
    <w:rsid w:val="006A6DC4"/>
    <w:rsid w:val="006A7FC6"/>
    <w:rsid w:val="006B0AE7"/>
    <w:rsid w:val="006B3A7B"/>
    <w:rsid w:val="006C23F4"/>
    <w:rsid w:val="006C3AEA"/>
    <w:rsid w:val="006C4CD8"/>
    <w:rsid w:val="006C6FDA"/>
    <w:rsid w:val="006D095B"/>
    <w:rsid w:val="006D229F"/>
    <w:rsid w:val="006D3985"/>
    <w:rsid w:val="006D5C7A"/>
    <w:rsid w:val="006D728A"/>
    <w:rsid w:val="006D7F5B"/>
    <w:rsid w:val="006E14A8"/>
    <w:rsid w:val="006E3BC8"/>
    <w:rsid w:val="006E3BD2"/>
    <w:rsid w:val="006E6068"/>
    <w:rsid w:val="006E719D"/>
    <w:rsid w:val="006E7E69"/>
    <w:rsid w:val="006F29D5"/>
    <w:rsid w:val="006F2C00"/>
    <w:rsid w:val="006F39C1"/>
    <w:rsid w:val="006F5B8E"/>
    <w:rsid w:val="006F6DAC"/>
    <w:rsid w:val="00701A6A"/>
    <w:rsid w:val="00702624"/>
    <w:rsid w:val="00706824"/>
    <w:rsid w:val="00707DC6"/>
    <w:rsid w:val="00711199"/>
    <w:rsid w:val="00711BC1"/>
    <w:rsid w:val="00712313"/>
    <w:rsid w:val="00712607"/>
    <w:rsid w:val="007128A6"/>
    <w:rsid w:val="00714089"/>
    <w:rsid w:val="007147F1"/>
    <w:rsid w:val="007168B7"/>
    <w:rsid w:val="00721A4C"/>
    <w:rsid w:val="00721E38"/>
    <w:rsid w:val="00722857"/>
    <w:rsid w:val="007235F0"/>
    <w:rsid w:val="00723628"/>
    <w:rsid w:val="00723AF7"/>
    <w:rsid w:val="00723CB7"/>
    <w:rsid w:val="0072465B"/>
    <w:rsid w:val="00725DD8"/>
    <w:rsid w:val="00725FD1"/>
    <w:rsid w:val="0072671B"/>
    <w:rsid w:val="0072791F"/>
    <w:rsid w:val="00730D8A"/>
    <w:rsid w:val="00730E88"/>
    <w:rsid w:val="0073111C"/>
    <w:rsid w:val="007324F7"/>
    <w:rsid w:val="00735CBD"/>
    <w:rsid w:val="00736AD5"/>
    <w:rsid w:val="00741520"/>
    <w:rsid w:val="00744345"/>
    <w:rsid w:val="00745937"/>
    <w:rsid w:val="007466B3"/>
    <w:rsid w:val="0075026B"/>
    <w:rsid w:val="00750D2E"/>
    <w:rsid w:val="00751080"/>
    <w:rsid w:val="0075313B"/>
    <w:rsid w:val="00754074"/>
    <w:rsid w:val="007551E3"/>
    <w:rsid w:val="0075533D"/>
    <w:rsid w:val="00756245"/>
    <w:rsid w:val="00757877"/>
    <w:rsid w:val="00762973"/>
    <w:rsid w:val="00763300"/>
    <w:rsid w:val="00763843"/>
    <w:rsid w:val="00763EB7"/>
    <w:rsid w:val="007662D0"/>
    <w:rsid w:val="00767433"/>
    <w:rsid w:val="00767EE3"/>
    <w:rsid w:val="00770F56"/>
    <w:rsid w:val="00771028"/>
    <w:rsid w:val="00776116"/>
    <w:rsid w:val="00777608"/>
    <w:rsid w:val="00780B8E"/>
    <w:rsid w:val="0078198D"/>
    <w:rsid w:val="00781AC3"/>
    <w:rsid w:val="00781B3D"/>
    <w:rsid w:val="0078339D"/>
    <w:rsid w:val="00783BC4"/>
    <w:rsid w:val="007841F7"/>
    <w:rsid w:val="0078596A"/>
    <w:rsid w:val="0079057A"/>
    <w:rsid w:val="00790B65"/>
    <w:rsid w:val="0079336D"/>
    <w:rsid w:val="00795D3D"/>
    <w:rsid w:val="007A065D"/>
    <w:rsid w:val="007A30F7"/>
    <w:rsid w:val="007A4A8A"/>
    <w:rsid w:val="007A7BB3"/>
    <w:rsid w:val="007A7CE7"/>
    <w:rsid w:val="007B15AC"/>
    <w:rsid w:val="007B2C3B"/>
    <w:rsid w:val="007B496D"/>
    <w:rsid w:val="007B5F4C"/>
    <w:rsid w:val="007C208D"/>
    <w:rsid w:val="007C2ECE"/>
    <w:rsid w:val="007C3CD3"/>
    <w:rsid w:val="007C4257"/>
    <w:rsid w:val="007C4FA9"/>
    <w:rsid w:val="007C5476"/>
    <w:rsid w:val="007C5C98"/>
    <w:rsid w:val="007C67A6"/>
    <w:rsid w:val="007C71BB"/>
    <w:rsid w:val="007C7B55"/>
    <w:rsid w:val="007D0BA6"/>
    <w:rsid w:val="007D51D9"/>
    <w:rsid w:val="007E2DB6"/>
    <w:rsid w:val="007E3836"/>
    <w:rsid w:val="007E3C0B"/>
    <w:rsid w:val="007E454A"/>
    <w:rsid w:val="007E66BB"/>
    <w:rsid w:val="007E797F"/>
    <w:rsid w:val="007F1B7C"/>
    <w:rsid w:val="007F2445"/>
    <w:rsid w:val="007F3E38"/>
    <w:rsid w:val="007F3F0B"/>
    <w:rsid w:val="007F3F98"/>
    <w:rsid w:val="007F7FFD"/>
    <w:rsid w:val="00800E8F"/>
    <w:rsid w:val="00800F19"/>
    <w:rsid w:val="00803005"/>
    <w:rsid w:val="00803BF1"/>
    <w:rsid w:val="008057E0"/>
    <w:rsid w:val="008100EC"/>
    <w:rsid w:val="008129DA"/>
    <w:rsid w:val="00812ED7"/>
    <w:rsid w:val="00813E41"/>
    <w:rsid w:val="00814723"/>
    <w:rsid w:val="00815505"/>
    <w:rsid w:val="00815C73"/>
    <w:rsid w:val="00815D05"/>
    <w:rsid w:val="00821C21"/>
    <w:rsid w:val="008235CE"/>
    <w:rsid w:val="00825948"/>
    <w:rsid w:val="008260A4"/>
    <w:rsid w:val="00826B51"/>
    <w:rsid w:val="00830C59"/>
    <w:rsid w:val="008320A2"/>
    <w:rsid w:val="008340FC"/>
    <w:rsid w:val="00835386"/>
    <w:rsid w:val="00836BB9"/>
    <w:rsid w:val="0083710B"/>
    <w:rsid w:val="008379C4"/>
    <w:rsid w:val="008401C4"/>
    <w:rsid w:val="00841FE1"/>
    <w:rsid w:val="0084672B"/>
    <w:rsid w:val="008501D8"/>
    <w:rsid w:val="008513C5"/>
    <w:rsid w:val="008515AD"/>
    <w:rsid w:val="008529E5"/>
    <w:rsid w:val="00854217"/>
    <w:rsid w:val="008558BF"/>
    <w:rsid w:val="0085706A"/>
    <w:rsid w:val="00860A87"/>
    <w:rsid w:val="00860A8F"/>
    <w:rsid w:val="008649AA"/>
    <w:rsid w:val="00865F3E"/>
    <w:rsid w:val="00867E42"/>
    <w:rsid w:val="00867FE3"/>
    <w:rsid w:val="008711DC"/>
    <w:rsid w:val="00871E62"/>
    <w:rsid w:val="008831B3"/>
    <w:rsid w:val="00885788"/>
    <w:rsid w:val="0088674D"/>
    <w:rsid w:val="00887308"/>
    <w:rsid w:val="008878A8"/>
    <w:rsid w:val="00895FC3"/>
    <w:rsid w:val="008A02AA"/>
    <w:rsid w:val="008A0A30"/>
    <w:rsid w:val="008A21A4"/>
    <w:rsid w:val="008A4F14"/>
    <w:rsid w:val="008A4F9D"/>
    <w:rsid w:val="008A6055"/>
    <w:rsid w:val="008B04A8"/>
    <w:rsid w:val="008B1FCD"/>
    <w:rsid w:val="008B32CA"/>
    <w:rsid w:val="008B569D"/>
    <w:rsid w:val="008B747C"/>
    <w:rsid w:val="008B7D74"/>
    <w:rsid w:val="008C1508"/>
    <w:rsid w:val="008C2230"/>
    <w:rsid w:val="008C2A73"/>
    <w:rsid w:val="008C63F8"/>
    <w:rsid w:val="008C7EEF"/>
    <w:rsid w:val="008D0649"/>
    <w:rsid w:val="008D5EB6"/>
    <w:rsid w:val="008D5FA3"/>
    <w:rsid w:val="008D6E99"/>
    <w:rsid w:val="008D78C8"/>
    <w:rsid w:val="008E043D"/>
    <w:rsid w:val="008E1CAF"/>
    <w:rsid w:val="008E3DCB"/>
    <w:rsid w:val="008E5BA6"/>
    <w:rsid w:val="008E6797"/>
    <w:rsid w:val="008E6BC7"/>
    <w:rsid w:val="008F0088"/>
    <w:rsid w:val="008F09AB"/>
    <w:rsid w:val="008F137F"/>
    <w:rsid w:val="008F1488"/>
    <w:rsid w:val="008F2BE7"/>
    <w:rsid w:val="008F35D2"/>
    <w:rsid w:val="008F44B2"/>
    <w:rsid w:val="008F4B77"/>
    <w:rsid w:val="008F4F5A"/>
    <w:rsid w:val="008F7365"/>
    <w:rsid w:val="008F774E"/>
    <w:rsid w:val="008F77B7"/>
    <w:rsid w:val="00901B30"/>
    <w:rsid w:val="0090352B"/>
    <w:rsid w:val="0090567D"/>
    <w:rsid w:val="00906488"/>
    <w:rsid w:val="009065F6"/>
    <w:rsid w:val="00906CF6"/>
    <w:rsid w:val="009073D9"/>
    <w:rsid w:val="00910D73"/>
    <w:rsid w:val="00911492"/>
    <w:rsid w:val="00911A42"/>
    <w:rsid w:val="00911F3C"/>
    <w:rsid w:val="00912142"/>
    <w:rsid w:val="00916956"/>
    <w:rsid w:val="009218AB"/>
    <w:rsid w:val="0092219C"/>
    <w:rsid w:val="0092494D"/>
    <w:rsid w:val="00925DAF"/>
    <w:rsid w:val="009263A3"/>
    <w:rsid w:val="0093147E"/>
    <w:rsid w:val="00933316"/>
    <w:rsid w:val="00936756"/>
    <w:rsid w:val="009372A2"/>
    <w:rsid w:val="00941C02"/>
    <w:rsid w:val="0094339F"/>
    <w:rsid w:val="00944184"/>
    <w:rsid w:val="0094458C"/>
    <w:rsid w:val="00944CB0"/>
    <w:rsid w:val="00945C3B"/>
    <w:rsid w:val="00951A5D"/>
    <w:rsid w:val="00954319"/>
    <w:rsid w:val="00957ECE"/>
    <w:rsid w:val="00960679"/>
    <w:rsid w:val="00961787"/>
    <w:rsid w:val="009621BF"/>
    <w:rsid w:val="009649AE"/>
    <w:rsid w:val="00965654"/>
    <w:rsid w:val="00966386"/>
    <w:rsid w:val="00967AB3"/>
    <w:rsid w:val="00967DE8"/>
    <w:rsid w:val="00967FAA"/>
    <w:rsid w:val="009700F2"/>
    <w:rsid w:val="00971460"/>
    <w:rsid w:val="00971880"/>
    <w:rsid w:val="009750CA"/>
    <w:rsid w:val="00976058"/>
    <w:rsid w:val="00976876"/>
    <w:rsid w:val="0098253B"/>
    <w:rsid w:val="0098425B"/>
    <w:rsid w:val="00991DAF"/>
    <w:rsid w:val="0099664E"/>
    <w:rsid w:val="00996FAD"/>
    <w:rsid w:val="009A0E67"/>
    <w:rsid w:val="009A2DAE"/>
    <w:rsid w:val="009A3C44"/>
    <w:rsid w:val="009A3FA2"/>
    <w:rsid w:val="009A5220"/>
    <w:rsid w:val="009A6743"/>
    <w:rsid w:val="009A7AB6"/>
    <w:rsid w:val="009B0A9D"/>
    <w:rsid w:val="009B6545"/>
    <w:rsid w:val="009B73D9"/>
    <w:rsid w:val="009C05DF"/>
    <w:rsid w:val="009C07A0"/>
    <w:rsid w:val="009C0A4F"/>
    <w:rsid w:val="009C151D"/>
    <w:rsid w:val="009C1CC5"/>
    <w:rsid w:val="009C3005"/>
    <w:rsid w:val="009C4FDE"/>
    <w:rsid w:val="009C60D6"/>
    <w:rsid w:val="009C75EE"/>
    <w:rsid w:val="009C7621"/>
    <w:rsid w:val="009C7D6D"/>
    <w:rsid w:val="009D0610"/>
    <w:rsid w:val="009D3278"/>
    <w:rsid w:val="009D3C67"/>
    <w:rsid w:val="009D3D34"/>
    <w:rsid w:val="009D3EE9"/>
    <w:rsid w:val="009E4E1D"/>
    <w:rsid w:val="009E5EBD"/>
    <w:rsid w:val="009E7922"/>
    <w:rsid w:val="009E7970"/>
    <w:rsid w:val="009F1687"/>
    <w:rsid w:val="009F1F3B"/>
    <w:rsid w:val="009F44AF"/>
    <w:rsid w:val="009F4E4D"/>
    <w:rsid w:val="009F543D"/>
    <w:rsid w:val="009F554E"/>
    <w:rsid w:val="009F7CB2"/>
    <w:rsid w:val="00A00427"/>
    <w:rsid w:val="00A007E9"/>
    <w:rsid w:val="00A00FA3"/>
    <w:rsid w:val="00A01D86"/>
    <w:rsid w:val="00A033DB"/>
    <w:rsid w:val="00A035E1"/>
    <w:rsid w:val="00A102F3"/>
    <w:rsid w:val="00A113B6"/>
    <w:rsid w:val="00A123F6"/>
    <w:rsid w:val="00A13048"/>
    <w:rsid w:val="00A14C4C"/>
    <w:rsid w:val="00A2081B"/>
    <w:rsid w:val="00A208D5"/>
    <w:rsid w:val="00A217E5"/>
    <w:rsid w:val="00A21BAE"/>
    <w:rsid w:val="00A2205E"/>
    <w:rsid w:val="00A2348B"/>
    <w:rsid w:val="00A26D6E"/>
    <w:rsid w:val="00A27769"/>
    <w:rsid w:val="00A31457"/>
    <w:rsid w:val="00A36184"/>
    <w:rsid w:val="00A36F22"/>
    <w:rsid w:val="00A40494"/>
    <w:rsid w:val="00A40A52"/>
    <w:rsid w:val="00A43BA3"/>
    <w:rsid w:val="00A469B7"/>
    <w:rsid w:val="00A47DBD"/>
    <w:rsid w:val="00A514D4"/>
    <w:rsid w:val="00A523E2"/>
    <w:rsid w:val="00A52461"/>
    <w:rsid w:val="00A562B6"/>
    <w:rsid w:val="00A606BB"/>
    <w:rsid w:val="00A63CAC"/>
    <w:rsid w:val="00A640A4"/>
    <w:rsid w:val="00A642D0"/>
    <w:rsid w:val="00A6435A"/>
    <w:rsid w:val="00A652BC"/>
    <w:rsid w:val="00A676E7"/>
    <w:rsid w:val="00A700AD"/>
    <w:rsid w:val="00A71222"/>
    <w:rsid w:val="00A71769"/>
    <w:rsid w:val="00A776F8"/>
    <w:rsid w:val="00A824E0"/>
    <w:rsid w:val="00A82679"/>
    <w:rsid w:val="00A83447"/>
    <w:rsid w:val="00A83842"/>
    <w:rsid w:val="00A83B7C"/>
    <w:rsid w:val="00A864CE"/>
    <w:rsid w:val="00A86563"/>
    <w:rsid w:val="00A87A27"/>
    <w:rsid w:val="00A91455"/>
    <w:rsid w:val="00A915D6"/>
    <w:rsid w:val="00A97CAC"/>
    <w:rsid w:val="00AA0A09"/>
    <w:rsid w:val="00AA309C"/>
    <w:rsid w:val="00AA319B"/>
    <w:rsid w:val="00AA3350"/>
    <w:rsid w:val="00AA508A"/>
    <w:rsid w:val="00AA53F8"/>
    <w:rsid w:val="00AA7191"/>
    <w:rsid w:val="00AA7D3A"/>
    <w:rsid w:val="00AB09ED"/>
    <w:rsid w:val="00AB0EAA"/>
    <w:rsid w:val="00AB1063"/>
    <w:rsid w:val="00AB2379"/>
    <w:rsid w:val="00AB4B2E"/>
    <w:rsid w:val="00AB6B78"/>
    <w:rsid w:val="00AC0619"/>
    <w:rsid w:val="00AC4748"/>
    <w:rsid w:val="00AC63E6"/>
    <w:rsid w:val="00AD300C"/>
    <w:rsid w:val="00AD3C67"/>
    <w:rsid w:val="00AD5AFA"/>
    <w:rsid w:val="00AD6CD6"/>
    <w:rsid w:val="00AD7314"/>
    <w:rsid w:val="00AE4282"/>
    <w:rsid w:val="00AE5DAE"/>
    <w:rsid w:val="00AE77BC"/>
    <w:rsid w:val="00AF09D4"/>
    <w:rsid w:val="00AF0F14"/>
    <w:rsid w:val="00AF2196"/>
    <w:rsid w:val="00AF33E6"/>
    <w:rsid w:val="00AF377D"/>
    <w:rsid w:val="00AF4403"/>
    <w:rsid w:val="00AF755A"/>
    <w:rsid w:val="00B020E2"/>
    <w:rsid w:val="00B021F2"/>
    <w:rsid w:val="00B0637C"/>
    <w:rsid w:val="00B063D5"/>
    <w:rsid w:val="00B07D64"/>
    <w:rsid w:val="00B100E0"/>
    <w:rsid w:val="00B10C08"/>
    <w:rsid w:val="00B1130C"/>
    <w:rsid w:val="00B1186F"/>
    <w:rsid w:val="00B11A6C"/>
    <w:rsid w:val="00B12ADC"/>
    <w:rsid w:val="00B1319D"/>
    <w:rsid w:val="00B14576"/>
    <w:rsid w:val="00B1473A"/>
    <w:rsid w:val="00B1537B"/>
    <w:rsid w:val="00B16450"/>
    <w:rsid w:val="00B16478"/>
    <w:rsid w:val="00B16900"/>
    <w:rsid w:val="00B16ED4"/>
    <w:rsid w:val="00B23C6A"/>
    <w:rsid w:val="00B24048"/>
    <w:rsid w:val="00B24212"/>
    <w:rsid w:val="00B2443D"/>
    <w:rsid w:val="00B2462F"/>
    <w:rsid w:val="00B24EDF"/>
    <w:rsid w:val="00B26C9F"/>
    <w:rsid w:val="00B27668"/>
    <w:rsid w:val="00B31ED1"/>
    <w:rsid w:val="00B339C5"/>
    <w:rsid w:val="00B34223"/>
    <w:rsid w:val="00B34625"/>
    <w:rsid w:val="00B355F2"/>
    <w:rsid w:val="00B37894"/>
    <w:rsid w:val="00B41F61"/>
    <w:rsid w:val="00B4416B"/>
    <w:rsid w:val="00B45761"/>
    <w:rsid w:val="00B50A4A"/>
    <w:rsid w:val="00B5107B"/>
    <w:rsid w:val="00B559A5"/>
    <w:rsid w:val="00B60CC6"/>
    <w:rsid w:val="00B60FAA"/>
    <w:rsid w:val="00B612C0"/>
    <w:rsid w:val="00B61DFF"/>
    <w:rsid w:val="00B64EAC"/>
    <w:rsid w:val="00B64EDC"/>
    <w:rsid w:val="00B71B4B"/>
    <w:rsid w:val="00B735FC"/>
    <w:rsid w:val="00B746CE"/>
    <w:rsid w:val="00B74C3A"/>
    <w:rsid w:val="00B77A73"/>
    <w:rsid w:val="00B77AA6"/>
    <w:rsid w:val="00B83375"/>
    <w:rsid w:val="00B8347C"/>
    <w:rsid w:val="00B864D7"/>
    <w:rsid w:val="00B86C07"/>
    <w:rsid w:val="00B86F00"/>
    <w:rsid w:val="00B87269"/>
    <w:rsid w:val="00B87DA9"/>
    <w:rsid w:val="00B90274"/>
    <w:rsid w:val="00B91416"/>
    <w:rsid w:val="00B948E7"/>
    <w:rsid w:val="00B9605F"/>
    <w:rsid w:val="00B9656E"/>
    <w:rsid w:val="00B97080"/>
    <w:rsid w:val="00BA1D09"/>
    <w:rsid w:val="00BA379E"/>
    <w:rsid w:val="00BA4A74"/>
    <w:rsid w:val="00BA4D80"/>
    <w:rsid w:val="00BA51FA"/>
    <w:rsid w:val="00BA5DF8"/>
    <w:rsid w:val="00BA6A46"/>
    <w:rsid w:val="00BA74E1"/>
    <w:rsid w:val="00BB079D"/>
    <w:rsid w:val="00BB1099"/>
    <w:rsid w:val="00BB243E"/>
    <w:rsid w:val="00BB5BBC"/>
    <w:rsid w:val="00BB6327"/>
    <w:rsid w:val="00BC0364"/>
    <w:rsid w:val="00BC2E36"/>
    <w:rsid w:val="00BC3383"/>
    <w:rsid w:val="00BC4BE0"/>
    <w:rsid w:val="00BC62BF"/>
    <w:rsid w:val="00BC63B1"/>
    <w:rsid w:val="00BD104C"/>
    <w:rsid w:val="00BD15FE"/>
    <w:rsid w:val="00BD3489"/>
    <w:rsid w:val="00BD375F"/>
    <w:rsid w:val="00BD5387"/>
    <w:rsid w:val="00BD65D0"/>
    <w:rsid w:val="00BD7C84"/>
    <w:rsid w:val="00BD7D0F"/>
    <w:rsid w:val="00BE5E50"/>
    <w:rsid w:val="00BF0570"/>
    <w:rsid w:val="00BF1D06"/>
    <w:rsid w:val="00BF2FBB"/>
    <w:rsid w:val="00BF4A80"/>
    <w:rsid w:val="00BF58E6"/>
    <w:rsid w:val="00BF78E2"/>
    <w:rsid w:val="00C020DD"/>
    <w:rsid w:val="00C02DC6"/>
    <w:rsid w:val="00C02E5E"/>
    <w:rsid w:val="00C044A0"/>
    <w:rsid w:val="00C045F0"/>
    <w:rsid w:val="00C07545"/>
    <w:rsid w:val="00C112E4"/>
    <w:rsid w:val="00C144B8"/>
    <w:rsid w:val="00C145CA"/>
    <w:rsid w:val="00C16036"/>
    <w:rsid w:val="00C171E5"/>
    <w:rsid w:val="00C20AD4"/>
    <w:rsid w:val="00C231F0"/>
    <w:rsid w:val="00C23306"/>
    <w:rsid w:val="00C26569"/>
    <w:rsid w:val="00C269C5"/>
    <w:rsid w:val="00C3011C"/>
    <w:rsid w:val="00C301CE"/>
    <w:rsid w:val="00C315EE"/>
    <w:rsid w:val="00C31929"/>
    <w:rsid w:val="00C319E4"/>
    <w:rsid w:val="00C33A58"/>
    <w:rsid w:val="00C33BA6"/>
    <w:rsid w:val="00C3713A"/>
    <w:rsid w:val="00C40DD1"/>
    <w:rsid w:val="00C42E5D"/>
    <w:rsid w:val="00C431E9"/>
    <w:rsid w:val="00C45A72"/>
    <w:rsid w:val="00C53ED4"/>
    <w:rsid w:val="00C564A7"/>
    <w:rsid w:val="00C5789D"/>
    <w:rsid w:val="00C60193"/>
    <w:rsid w:val="00C603E8"/>
    <w:rsid w:val="00C60E5B"/>
    <w:rsid w:val="00C64D72"/>
    <w:rsid w:val="00C665B5"/>
    <w:rsid w:val="00C71ED9"/>
    <w:rsid w:val="00C71EDC"/>
    <w:rsid w:val="00C74875"/>
    <w:rsid w:val="00C75802"/>
    <w:rsid w:val="00C76BCF"/>
    <w:rsid w:val="00C81C13"/>
    <w:rsid w:val="00C82B3D"/>
    <w:rsid w:val="00C83508"/>
    <w:rsid w:val="00C844B5"/>
    <w:rsid w:val="00C84C22"/>
    <w:rsid w:val="00C86423"/>
    <w:rsid w:val="00C86C9B"/>
    <w:rsid w:val="00C916EC"/>
    <w:rsid w:val="00C924AD"/>
    <w:rsid w:val="00C9432C"/>
    <w:rsid w:val="00C9580D"/>
    <w:rsid w:val="00C9586A"/>
    <w:rsid w:val="00C965DB"/>
    <w:rsid w:val="00C97416"/>
    <w:rsid w:val="00C97D3E"/>
    <w:rsid w:val="00CA12FD"/>
    <w:rsid w:val="00CA144E"/>
    <w:rsid w:val="00CA1D14"/>
    <w:rsid w:val="00CA3C10"/>
    <w:rsid w:val="00CA53FE"/>
    <w:rsid w:val="00CA707A"/>
    <w:rsid w:val="00CA763F"/>
    <w:rsid w:val="00CB0075"/>
    <w:rsid w:val="00CB20EB"/>
    <w:rsid w:val="00CB21D2"/>
    <w:rsid w:val="00CB358A"/>
    <w:rsid w:val="00CB3EE2"/>
    <w:rsid w:val="00CB53AD"/>
    <w:rsid w:val="00CB56D5"/>
    <w:rsid w:val="00CB64A2"/>
    <w:rsid w:val="00CC21E9"/>
    <w:rsid w:val="00CC2EB3"/>
    <w:rsid w:val="00CC330A"/>
    <w:rsid w:val="00CC37A5"/>
    <w:rsid w:val="00CC6074"/>
    <w:rsid w:val="00CC69FA"/>
    <w:rsid w:val="00CC7662"/>
    <w:rsid w:val="00CD0761"/>
    <w:rsid w:val="00CD20A8"/>
    <w:rsid w:val="00CD21C1"/>
    <w:rsid w:val="00CD2BA4"/>
    <w:rsid w:val="00CD5AE0"/>
    <w:rsid w:val="00CD5E92"/>
    <w:rsid w:val="00CE121C"/>
    <w:rsid w:val="00CE17A8"/>
    <w:rsid w:val="00CE2289"/>
    <w:rsid w:val="00CE25C0"/>
    <w:rsid w:val="00CE3566"/>
    <w:rsid w:val="00CE48F5"/>
    <w:rsid w:val="00CE5E86"/>
    <w:rsid w:val="00CE637D"/>
    <w:rsid w:val="00CF082A"/>
    <w:rsid w:val="00CF08F5"/>
    <w:rsid w:val="00CF1813"/>
    <w:rsid w:val="00CF20C8"/>
    <w:rsid w:val="00CF2541"/>
    <w:rsid w:val="00CF2AF0"/>
    <w:rsid w:val="00CF3B89"/>
    <w:rsid w:val="00CF4363"/>
    <w:rsid w:val="00CF454C"/>
    <w:rsid w:val="00CF6AE4"/>
    <w:rsid w:val="00D0052D"/>
    <w:rsid w:val="00D007EE"/>
    <w:rsid w:val="00D00F33"/>
    <w:rsid w:val="00D0146E"/>
    <w:rsid w:val="00D0328C"/>
    <w:rsid w:val="00D0399E"/>
    <w:rsid w:val="00D03F37"/>
    <w:rsid w:val="00D137F6"/>
    <w:rsid w:val="00D13A7E"/>
    <w:rsid w:val="00D17B98"/>
    <w:rsid w:val="00D23901"/>
    <w:rsid w:val="00D26D4A"/>
    <w:rsid w:val="00D26E45"/>
    <w:rsid w:val="00D30929"/>
    <w:rsid w:val="00D33ED3"/>
    <w:rsid w:val="00D369BC"/>
    <w:rsid w:val="00D36D0E"/>
    <w:rsid w:val="00D44E6E"/>
    <w:rsid w:val="00D4589A"/>
    <w:rsid w:val="00D45ECA"/>
    <w:rsid w:val="00D46520"/>
    <w:rsid w:val="00D473FD"/>
    <w:rsid w:val="00D53862"/>
    <w:rsid w:val="00D60E46"/>
    <w:rsid w:val="00D624D6"/>
    <w:rsid w:val="00D62778"/>
    <w:rsid w:val="00D631F8"/>
    <w:rsid w:val="00D63321"/>
    <w:rsid w:val="00D648E5"/>
    <w:rsid w:val="00D6552B"/>
    <w:rsid w:val="00D66548"/>
    <w:rsid w:val="00D66680"/>
    <w:rsid w:val="00D66F90"/>
    <w:rsid w:val="00D67121"/>
    <w:rsid w:val="00D67761"/>
    <w:rsid w:val="00D706CA"/>
    <w:rsid w:val="00D715CD"/>
    <w:rsid w:val="00D71615"/>
    <w:rsid w:val="00D726C6"/>
    <w:rsid w:val="00D73385"/>
    <w:rsid w:val="00D7350E"/>
    <w:rsid w:val="00D7357C"/>
    <w:rsid w:val="00D7400A"/>
    <w:rsid w:val="00D80EDD"/>
    <w:rsid w:val="00D82BFC"/>
    <w:rsid w:val="00D83D53"/>
    <w:rsid w:val="00D83FF8"/>
    <w:rsid w:val="00D85E94"/>
    <w:rsid w:val="00D85F17"/>
    <w:rsid w:val="00D860B0"/>
    <w:rsid w:val="00D92AA6"/>
    <w:rsid w:val="00D93296"/>
    <w:rsid w:val="00D94074"/>
    <w:rsid w:val="00D9674D"/>
    <w:rsid w:val="00D9757F"/>
    <w:rsid w:val="00DA0F0F"/>
    <w:rsid w:val="00DA2AB6"/>
    <w:rsid w:val="00DA4258"/>
    <w:rsid w:val="00DA4271"/>
    <w:rsid w:val="00DA559C"/>
    <w:rsid w:val="00DA5A55"/>
    <w:rsid w:val="00DA68FF"/>
    <w:rsid w:val="00DA718E"/>
    <w:rsid w:val="00DB04A1"/>
    <w:rsid w:val="00DB407B"/>
    <w:rsid w:val="00DB4DEF"/>
    <w:rsid w:val="00DC0387"/>
    <w:rsid w:val="00DC261A"/>
    <w:rsid w:val="00DC2635"/>
    <w:rsid w:val="00DC4B0A"/>
    <w:rsid w:val="00DC5FBE"/>
    <w:rsid w:val="00DC687A"/>
    <w:rsid w:val="00DC7D99"/>
    <w:rsid w:val="00DC7F58"/>
    <w:rsid w:val="00DD22DF"/>
    <w:rsid w:val="00DD238E"/>
    <w:rsid w:val="00DD28A0"/>
    <w:rsid w:val="00DD3DC2"/>
    <w:rsid w:val="00DD5077"/>
    <w:rsid w:val="00DD61B2"/>
    <w:rsid w:val="00DD6C2C"/>
    <w:rsid w:val="00DD798F"/>
    <w:rsid w:val="00DE275F"/>
    <w:rsid w:val="00DE2C60"/>
    <w:rsid w:val="00DE36E2"/>
    <w:rsid w:val="00DE3BC3"/>
    <w:rsid w:val="00DE589D"/>
    <w:rsid w:val="00DE7DD0"/>
    <w:rsid w:val="00DF031C"/>
    <w:rsid w:val="00DF1BC9"/>
    <w:rsid w:val="00DF3E7B"/>
    <w:rsid w:val="00DF416E"/>
    <w:rsid w:val="00DF4405"/>
    <w:rsid w:val="00DF4B0C"/>
    <w:rsid w:val="00DF5BDC"/>
    <w:rsid w:val="00DF6299"/>
    <w:rsid w:val="00DF6A25"/>
    <w:rsid w:val="00DF6FFC"/>
    <w:rsid w:val="00E006BF"/>
    <w:rsid w:val="00E01CB8"/>
    <w:rsid w:val="00E02B69"/>
    <w:rsid w:val="00E05BB0"/>
    <w:rsid w:val="00E1074A"/>
    <w:rsid w:val="00E116FA"/>
    <w:rsid w:val="00E127E1"/>
    <w:rsid w:val="00E12A89"/>
    <w:rsid w:val="00E1458E"/>
    <w:rsid w:val="00E15484"/>
    <w:rsid w:val="00E15C43"/>
    <w:rsid w:val="00E16E1B"/>
    <w:rsid w:val="00E16EC4"/>
    <w:rsid w:val="00E23BC3"/>
    <w:rsid w:val="00E2585E"/>
    <w:rsid w:val="00E26609"/>
    <w:rsid w:val="00E26D1B"/>
    <w:rsid w:val="00E27797"/>
    <w:rsid w:val="00E3290C"/>
    <w:rsid w:val="00E32BAB"/>
    <w:rsid w:val="00E349B1"/>
    <w:rsid w:val="00E37175"/>
    <w:rsid w:val="00E37D8C"/>
    <w:rsid w:val="00E422B6"/>
    <w:rsid w:val="00E42826"/>
    <w:rsid w:val="00E475CD"/>
    <w:rsid w:val="00E5234F"/>
    <w:rsid w:val="00E534D6"/>
    <w:rsid w:val="00E53A64"/>
    <w:rsid w:val="00E57728"/>
    <w:rsid w:val="00E603A0"/>
    <w:rsid w:val="00E66E79"/>
    <w:rsid w:val="00E67511"/>
    <w:rsid w:val="00E71D28"/>
    <w:rsid w:val="00E77C7B"/>
    <w:rsid w:val="00E80751"/>
    <w:rsid w:val="00E80A97"/>
    <w:rsid w:val="00E80E87"/>
    <w:rsid w:val="00E81C28"/>
    <w:rsid w:val="00E822ED"/>
    <w:rsid w:val="00E82411"/>
    <w:rsid w:val="00E82BE7"/>
    <w:rsid w:val="00E83433"/>
    <w:rsid w:val="00E8444A"/>
    <w:rsid w:val="00E8494A"/>
    <w:rsid w:val="00E85AF4"/>
    <w:rsid w:val="00E86257"/>
    <w:rsid w:val="00E8728D"/>
    <w:rsid w:val="00E90BC3"/>
    <w:rsid w:val="00E91086"/>
    <w:rsid w:val="00E92E9D"/>
    <w:rsid w:val="00E9550E"/>
    <w:rsid w:val="00E959D6"/>
    <w:rsid w:val="00EA0A89"/>
    <w:rsid w:val="00EA11B6"/>
    <w:rsid w:val="00EA1E8C"/>
    <w:rsid w:val="00EA32D7"/>
    <w:rsid w:val="00EA4BE0"/>
    <w:rsid w:val="00EA5EC7"/>
    <w:rsid w:val="00EA7815"/>
    <w:rsid w:val="00EB500C"/>
    <w:rsid w:val="00EB6B96"/>
    <w:rsid w:val="00EB7B4F"/>
    <w:rsid w:val="00EC1535"/>
    <w:rsid w:val="00EC508E"/>
    <w:rsid w:val="00EC5C05"/>
    <w:rsid w:val="00EC6467"/>
    <w:rsid w:val="00ED0415"/>
    <w:rsid w:val="00ED053D"/>
    <w:rsid w:val="00ED061E"/>
    <w:rsid w:val="00ED06A1"/>
    <w:rsid w:val="00ED231F"/>
    <w:rsid w:val="00ED2623"/>
    <w:rsid w:val="00ED323A"/>
    <w:rsid w:val="00ED51E0"/>
    <w:rsid w:val="00EE54D1"/>
    <w:rsid w:val="00EE621E"/>
    <w:rsid w:val="00EE6C7A"/>
    <w:rsid w:val="00EE7FB5"/>
    <w:rsid w:val="00EF09D7"/>
    <w:rsid w:val="00EF2B19"/>
    <w:rsid w:val="00EF3BBB"/>
    <w:rsid w:val="00EF3C3C"/>
    <w:rsid w:val="00EF4EAF"/>
    <w:rsid w:val="00EF7202"/>
    <w:rsid w:val="00EF752B"/>
    <w:rsid w:val="00EF762D"/>
    <w:rsid w:val="00EF7DF6"/>
    <w:rsid w:val="00F00697"/>
    <w:rsid w:val="00F03E5D"/>
    <w:rsid w:val="00F06508"/>
    <w:rsid w:val="00F0709C"/>
    <w:rsid w:val="00F119E2"/>
    <w:rsid w:val="00F12D70"/>
    <w:rsid w:val="00F13D17"/>
    <w:rsid w:val="00F13F2E"/>
    <w:rsid w:val="00F142A5"/>
    <w:rsid w:val="00F16069"/>
    <w:rsid w:val="00F23FA6"/>
    <w:rsid w:val="00F2427F"/>
    <w:rsid w:val="00F2458F"/>
    <w:rsid w:val="00F24D68"/>
    <w:rsid w:val="00F24FCD"/>
    <w:rsid w:val="00F25156"/>
    <w:rsid w:val="00F25738"/>
    <w:rsid w:val="00F264E0"/>
    <w:rsid w:val="00F2676F"/>
    <w:rsid w:val="00F277DB"/>
    <w:rsid w:val="00F309CE"/>
    <w:rsid w:val="00F3206C"/>
    <w:rsid w:val="00F326E6"/>
    <w:rsid w:val="00F3275A"/>
    <w:rsid w:val="00F334C3"/>
    <w:rsid w:val="00F336E6"/>
    <w:rsid w:val="00F348AE"/>
    <w:rsid w:val="00F34C68"/>
    <w:rsid w:val="00F3521E"/>
    <w:rsid w:val="00F362D0"/>
    <w:rsid w:val="00F4247B"/>
    <w:rsid w:val="00F42F2D"/>
    <w:rsid w:val="00F434DE"/>
    <w:rsid w:val="00F439C6"/>
    <w:rsid w:val="00F43A8C"/>
    <w:rsid w:val="00F44C2B"/>
    <w:rsid w:val="00F45303"/>
    <w:rsid w:val="00F4569D"/>
    <w:rsid w:val="00F46CC6"/>
    <w:rsid w:val="00F50E0F"/>
    <w:rsid w:val="00F514FE"/>
    <w:rsid w:val="00F56921"/>
    <w:rsid w:val="00F56D49"/>
    <w:rsid w:val="00F56E3A"/>
    <w:rsid w:val="00F57DEC"/>
    <w:rsid w:val="00F603C6"/>
    <w:rsid w:val="00F62E7F"/>
    <w:rsid w:val="00F6325F"/>
    <w:rsid w:val="00F63F87"/>
    <w:rsid w:val="00F65A08"/>
    <w:rsid w:val="00F6733F"/>
    <w:rsid w:val="00F728BA"/>
    <w:rsid w:val="00F7658D"/>
    <w:rsid w:val="00F801F5"/>
    <w:rsid w:val="00F819D4"/>
    <w:rsid w:val="00F86B87"/>
    <w:rsid w:val="00F86BBA"/>
    <w:rsid w:val="00F90538"/>
    <w:rsid w:val="00F925E1"/>
    <w:rsid w:val="00F92B43"/>
    <w:rsid w:val="00F94C2B"/>
    <w:rsid w:val="00F95D72"/>
    <w:rsid w:val="00F96939"/>
    <w:rsid w:val="00FA0A53"/>
    <w:rsid w:val="00FA170E"/>
    <w:rsid w:val="00FA1F42"/>
    <w:rsid w:val="00FA2BCD"/>
    <w:rsid w:val="00FA41EC"/>
    <w:rsid w:val="00FA4A92"/>
    <w:rsid w:val="00FB424D"/>
    <w:rsid w:val="00FC1D88"/>
    <w:rsid w:val="00FC49B9"/>
    <w:rsid w:val="00FC4C44"/>
    <w:rsid w:val="00FC50AE"/>
    <w:rsid w:val="00FC5467"/>
    <w:rsid w:val="00FC6708"/>
    <w:rsid w:val="00FC6E0F"/>
    <w:rsid w:val="00FD12C3"/>
    <w:rsid w:val="00FD181C"/>
    <w:rsid w:val="00FD1CC2"/>
    <w:rsid w:val="00FD2F67"/>
    <w:rsid w:val="00FD30D4"/>
    <w:rsid w:val="00FD49A8"/>
    <w:rsid w:val="00FD554B"/>
    <w:rsid w:val="00FD67EE"/>
    <w:rsid w:val="00FE029A"/>
    <w:rsid w:val="00FE1B35"/>
    <w:rsid w:val="00FE1C0D"/>
    <w:rsid w:val="00FE3AB2"/>
    <w:rsid w:val="00FF433A"/>
    <w:rsid w:val="00FF494F"/>
    <w:rsid w:val="00FF732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4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4823"/>
    <w:rPr>
      <w:rFonts w:cs="Times New Roman"/>
    </w:rPr>
  </w:style>
  <w:style w:type="paragraph" w:styleId="a6">
    <w:name w:val="List Paragraph"/>
    <w:basedOn w:val="a"/>
    <w:uiPriority w:val="34"/>
    <w:qFormat/>
    <w:rsid w:val="00056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3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00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B4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C2330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23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01616E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1616E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">
    <w:name w:val="Ñòèëü1"/>
    <w:basedOn w:val="a"/>
    <w:link w:val="10"/>
    <w:uiPriority w:val="99"/>
    <w:rsid w:val="0001616E"/>
    <w:pPr>
      <w:spacing w:line="288" w:lineRule="auto"/>
    </w:pPr>
    <w:rPr>
      <w:sz w:val="28"/>
      <w:szCs w:val="28"/>
    </w:rPr>
  </w:style>
  <w:style w:type="character" w:customStyle="1" w:styleId="10">
    <w:name w:val="Ñòèëü1 Знак"/>
    <w:basedOn w:val="a0"/>
    <w:link w:val="1"/>
    <w:uiPriority w:val="99"/>
    <w:locked/>
    <w:rsid w:val="000161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EB79-9F57-49A9-AD07-17D5C2AF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alme-admin-to</cp:lastModifiedBy>
  <cp:revision>62</cp:revision>
  <cp:lastPrinted>2016-04-22T10:28:00Z</cp:lastPrinted>
  <dcterms:created xsi:type="dcterms:W3CDTF">2015-05-06T06:44:00Z</dcterms:created>
  <dcterms:modified xsi:type="dcterms:W3CDTF">2016-05-10T06:52:00Z</dcterms:modified>
</cp:coreProperties>
</file>